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FAEB9" w14:textId="3CAAB4CC" w:rsidR="00DA495C" w:rsidRPr="00DA495C" w:rsidRDefault="00CE7A2C" w:rsidP="00DA495C">
      <w:pPr>
        <w:rPr>
          <w:rFonts w:ascii="Arial" w:hAnsi="Arial" w:cs="Arial"/>
          <w:b/>
          <w:color w:val="404040" w:themeColor="text1" w:themeTint="BF"/>
          <w:sz w:val="32"/>
          <w:szCs w:val="32"/>
        </w:rPr>
      </w:pPr>
      <w:r w:rsidRPr="004B3D2B">
        <w:rPr>
          <w:rFonts w:ascii="Arial" w:hAnsi="Arial" w:cs="Arial"/>
          <w:b/>
          <w:noProof/>
          <w:color w:val="404040" w:themeColor="text1" w:themeTint="BF"/>
          <w:sz w:val="32"/>
          <w:szCs w:val="32"/>
        </w:rPr>
        <mc:AlternateContent>
          <mc:Choice Requires="wps">
            <w:drawing>
              <wp:anchor distT="0" distB="0" distL="114300" distR="114300" simplePos="0" relativeHeight="251663360" behindDoc="0" locked="0" layoutInCell="1" allowOverlap="1" wp14:anchorId="228604FF" wp14:editId="68F88C8E">
                <wp:simplePos x="0" y="0"/>
                <wp:positionH relativeFrom="column">
                  <wp:posOffset>1028700</wp:posOffset>
                </wp:positionH>
                <wp:positionV relativeFrom="paragraph">
                  <wp:posOffset>-425450</wp:posOffset>
                </wp:positionV>
                <wp:extent cx="168275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82750" cy="419100"/>
                        </a:xfrm>
                        <a:prstGeom prst="rect">
                          <a:avLst/>
                        </a:prstGeom>
                        <a:solidFill>
                          <a:schemeClr val="lt1"/>
                        </a:solidFill>
                        <a:ln w="6350">
                          <a:noFill/>
                        </a:ln>
                      </wps:spPr>
                      <wps:txbx>
                        <w:txbxContent>
                          <w:p w14:paraId="41A153A5" w14:textId="4805BBCE" w:rsidR="00CE7A2C" w:rsidRDefault="00CE7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04FF" id="_x0000_t202" coordsize="21600,21600" o:spt="202" path="m,l,21600r21600,l21600,xe">
                <v:stroke joinstyle="miter"/>
                <v:path gradientshapeok="t" o:connecttype="rect"/>
              </v:shapetype>
              <v:shape id="Text Box 2" o:spid="_x0000_s1026" type="#_x0000_t202" style="position:absolute;margin-left:81pt;margin-top:-33.5pt;width:13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j2LAIAAFQEAAAOAAAAZHJzL2Uyb0RvYy54bWysVEtv2zAMvg/YfxB0X2xnado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" fillcolor="white [3201]" stroked="f" strokeweight=".5pt">
                <v:textbox>
                  <w:txbxContent>
                    <w:p w14:paraId="41A153A5" w14:textId="4805BBCE" w:rsidR="00CE7A2C" w:rsidRDefault="00CE7A2C"/>
                  </w:txbxContent>
                </v:textbox>
              </v:shape>
            </w:pict>
          </mc:Fallback>
        </mc:AlternateContent>
      </w:r>
      <w:r w:rsidR="00DA495C">
        <w:rPr>
          <w:rFonts w:ascii="Arial" w:hAnsi="Arial" w:cs="Arial"/>
          <w:b/>
          <w:color w:val="404040" w:themeColor="text1" w:themeTint="BF"/>
          <w:sz w:val="32"/>
          <w:szCs w:val="32"/>
        </w:rPr>
        <w:tab/>
      </w:r>
      <w:r w:rsidR="00DA495C" w:rsidRPr="00DA495C">
        <w:rPr>
          <w:rFonts w:ascii="Arial" w:hAnsi="Arial" w:cs="Arial"/>
          <w:b/>
          <w:noProof/>
          <w:color w:val="404040" w:themeColor="text1" w:themeTint="BF"/>
          <w:sz w:val="32"/>
          <w:szCs w:val="32"/>
        </w:rPr>
        <w:drawing>
          <wp:inline distT="0" distB="0" distL="0" distR="0" wp14:anchorId="1BAB23F8" wp14:editId="188E63B7">
            <wp:extent cx="3270250" cy="620395"/>
            <wp:effectExtent l="0" t="0" r="6350" b="8255"/>
            <wp:docPr id="1582870175"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870175" name="Picture 3"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842" cy="633028"/>
                    </a:xfrm>
                    <a:prstGeom prst="rect">
                      <a:avLst/>
                    </a:prstGeom>
                    <a:noFill/>
                    <a:ln>
                      <a:noFill/>
                    </a:ln>
                  </pic:spPr>
                </pic:pic>
              </a:graphicData>
            </a:graphic>
          </wp:inline>
        </w:drawing>
      </w:r>
      <w:r w:rsidR="005812C3">
        <w:rPr>
          <w:rFonts w:ascii="Arial" w:hAnsi="Arial" w:cs="Arial"/>
          <w:b/>
          <w:color w:val="404040" w:themeColor="text1" w:themeTint="BF"/>
          <w:sz w:val="32"/>
          <w:szCs w:val="32"/>
        </w:rPr>
        <w:t xml:space="preserve"> </w:t>
      </w:r>
    </w:p>
    <w:p w14:paraId="4AC438AA" w14:textId="162EA994" w:rsidR="00CE7A2C" w:rsidRPr="004B3D2B" w:rsidRDefault="00DA495C" w:rsidP="00DA495C">
      <w:pPr>
        <w:rPr>
          <w:rFonts w:ascii="Arial" w:hAnsi="Arial" w:cs="Arial"/>
          <w:b/>
          <w:color w:val="000000" w:themeColor="text1"/>
          <w:sz w:val="32"/>
          <w:szCs w:val="32"/>
        </w:rPr>
      </w:pPr>
      <w:r>
        <w:rPr>
          <w:rFonts w:ascii="Arial" w:hAnsi="Arial" w:cs="Arial"/>
          <w:b/>
          <w:color w:val="404040" w:themeColor="text1" w:themeTint="BF"/>
          <w:sz w:val="32"/>
          <w:szCs w:val="32"/>
        </w:rPr>
        <w:tab/>
      </w:r>
      <w:r>
        <w:rPr>
          <w:rFonts w:ascii="Arial" w:hAnsi="Arial" w:cs="Arial"/>
          <w:b/>
          <w:color w:val="404040" w:themeColor="text1" w:themeTint="BF"/>
          <w:sz w:val="32"/>
          <w:szCs w:val="32"/>
        </w:rPr>
        <w:tab/>
      </w:r>
      <w:r>
        <w:rPr>
          <w:rFonts w:ascii="Arial" w:hAnsi="Arial" w:cs="Arial"/>
          <w:b/>
          <w:color w:val="404040" w:themeColor="text1" w:themeTint="BF"/>
          <w:sz w:val="32"/>
          <w:szCs w:val="32"/>
        </w:rPr>
        <w:tab/>
      </w:r>
      <w:r>
        <w:rPr>
          <w:rFonts w:ascii="Arial" w:hAnsi="Arial" w:cs="Arial"/>
          <w:b/>
          <w:color w:val="404040" w:themeColor="text1" w:themeTint="BF"/>
          <w:sz w:val="32"/>
          <w:szCs w:val="32"/>
        </w:rPr>
        <w:tab/>
      </w:r>
      <w:r>
        <w:rPr>
          <w:rFonts w:ascii="Arial" w:hAnsi="Arial" w:cs="Arial"/>
          <w:b/>
          <w:color w:val="404040" w:themeColor="text1" w:themeTint="BF"/>
          <w:sz w:val="32"/>
          <w:szCs w:val="32"/>
        </w:rPr>
        <w:tab/>
      </w:r>
      <w:r>
        <w:rPr>
          <w:rFonts w:ascii="Arial" w:hAnsi="Arial" w:cs="Arial"/>
          <w:b/>
          <w:color w:val="404040" w:themeColor="text1" w:themeTint="BF"/>
          <w:sz w:val="32"/>
          <w:szCs w:val="32"/>
        </w:rPr>
        <w:tab/>
      </w:r>
      <w:r>
        <w:rPr>
          <w:rFonts w:ascii="Arial" w:hAnsi="Arial" w:cs="Arial"/>
          <w:b/>
          <w:color w:val="404040" w:themeColor="text1" w:themeTint="BF"/>
          <w:sz w:val="32"/>
          <w:szCs w:val="32"/>
        </w:rPr>
        <w:tab/>
      </w:r>
      <w:r>
        <w:rPr>
          <w:rFonts w:ascii="Arial" w:hAnsi="Arial" w:cs="Arial"/>
          <w:b/>
          <w:color w:val="404040" w:themeColor="text1" w:themeTint="BF"/>
          <w:sz w:val="32"/>
          <w:szCs w:val="32"/>
        </w:rPr>
        <w:tab/>
      </w:r>
    </w:p>
    <w:p w14:paraId="4ED2E122" w14:textId="77777777" w:rsidR="00E92CB1" w:rsidRPr="004B3D2B" w:rsidRDefault="00E92CB1" w:rsidP="00C161D9">
      <w:pPr>
        <w:spacing w:after="120"/>
        <w:rPr>
          <w:rFonts w:ascii="Arial" w:hAnsi="Arial" w:cs="Arial"/>
          <w:b/>
          <w:color w:val="FF0000"/>
          <w:sz w:val="22"/>
          <w:szCs w:val="22"/>
        </w:rPr>
      </w:pPr>
    </w:p>
    <w:p w14:paraId="446D7147" w14:textId="3BC1F7FE" w:rsidR="00DA495C" w:rsidRDefault="00DA495C" w:rsidP="00DA495C">
      <w:pPr>
        <w:pStyle w:val="NormalWeb"/>
      </w:pPr>
      <w:bookmarkStart w:id="0" w:name="_Hlk66203944"/>
      <w:r>
        <w:rPr>
          <w:noProof/>
        </w:rPr>
        <w:drawing>
          <wp:inline distT="0" distB="0" distL="0" distR="0" wp14:anchorId="6001E9A6" wp14:editId="38244D39">
            <wp:extent cx="1739900" cy="873514"/>
            <wp:effectExtent l="0" t="0" r="0" b="3175"/>
            <wp:docPr id="171510756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07564" name="Picture 4" descr="A logo for a compan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856" cy="884537"/>
                    </a:xfrm>
                    <a:prstGeom prst="rect">
                      <a:avLst/>
                    </a:prstGeom>
                    <a:noFill/>
                    <a:ln>
                      <a:noFill/>
                    </a:ln>
                  </pic:spPr>
                </pic:pic>
              </a:graphicData>
            </a:graphic>
          </wp:inline>
        </w:drawing>
      </w:r>
    </w:p>
    <w:p w14:paraId="7C942EF2" w14:textId="77777777" w:rsidR="00DA495C" w:rsidRDefault="00DA495C" w:rsidP="0065122D">
      <w:pPr>
        <w:rPr>
          <w:rFonts w:ascii="Arial" w:hAnsi="Arial" w:cs="Arial"/>
          <w:b/>
          <w:bCs/>
        </w:rPr>
      </w:pPr>
    </w:p>
    <w:p w14:paraId="36805B55" w14:textId="77777777" w:rsidR="00DA495C" w:rsidRDefault="00DA495C" w:rsidP="0065122D">
      <w:pPr>
        <w:rPr>
          <w:rFonts w:ascii="Arial" w:hAnsi="Arial" w:cs="Arial"/>
          <w:b/>
          <w:bCs/>
        </w:rPr>
      </w:pPr>
    </w:p>
    <w:p w14:paraId="50AA5DFB" w14:textId="798A008F" w:rsidR="0065122D" w:rsidRPr="005812C3" w:rsidRDefault="000169C2" w:rsidP="0065122D">
      <w:pPr>
        <w:rPr>
          <w:rFonts w:ascii="Arial" w:hAnsi="Arial" w:cs="Arial"/>
          <w:b/>
          <w:bCs/>
          <w:sz w:val="28"/>
          <w:szCs w:val="28"/>
        </w:rPr>
      </w:pPr>
      <w:r w:rsidRPr="005812C3">
        <w:rPr>
          <w:rFonts w:ascii="Arial" w:hAnsi="Arial" w:cs="Arial"/>
          <w:b/>
          <w:bCs/>
          <w:sz w:val="28"/>
          <w:szCs w:val="28"/>
        </w:rPr>
        <w:t>Applications</w:t>
      </w:r>
      <w:r w:rsidR="00E637C0" w:rsidRPr="005812C3">
        <w:rPr>
          <w:rFonts w:ascii="Arial" w:hAnsi="Arial" w:cs="Arial"/>
          <w:b/>
          <w:bCs/>
          <w:sz w:val="28"/>
          <w:szCs w:val="28"/>
        </w:rPr>
        <w:t xml:space="preserve"> </w:t>
      </w:r>
      <w:r w:rsidR="00C77A18" w:rsidRPr="005812C3">
        <w:rPr>
          <w:rFonts w:ascii="Arial" w:hAnsi="Arial" w:cs="Arial"/>
          <w:b/>
          <w:bCs/>
          <w:sz w:val="28"/>
          <w:szCs w:val="28"/>
        </w:rPr>
        <w:t>to open</w:t>
      </w:r>
      <w:r w:rsidRPr="005812C3">
        <w:rPr>
          <w:rFonts w:ascii="Arial" w:hAnsi="Arial" w:cs="Arial"/>
          <w:b/>
          <w:bCs/>
          <w:sz w:val="28"/>
          <w:szCs w:val="28"/>
        </w:rPr>
        <w:t xml:space="preserve"> for R</w:t>
      </w:r>
      <w:r w:rsidR="00BE7549" w:rsidRPr="005812C3">
        <w:rPr>
          <w:rFonts w:ascii="Arial" w:hAnsi="Arial" w:cs="Arial"/>
          <w:b/>
          <w:bCs/>
          <w:sz w:val="28"/>
          <w:szCs w:val="28"/>
        </w:rPr>
        <w:t>egional Cultural Fund to boost Culture, Heritage and Tourism in the Region</w:t>
      </w:r>
    </w:p>
    <w:p w14:paraId="17C6E061" w14:textId="77777777" w:rsidR="00833486" w:rsidRPr="005812C3" w:rsidRDefault="00833486" w:rsidP="0065122D">
      <w:pPr>
        <w:rPr>
          <w:rFonts w:ascii="Arial" w:hAnsi="Arial" w:cs="Arial"/>
          <w:b/>
          <w:bCs/>
          <w:sz w:val="28"/>
          <w:szCs w:val="28"/>
        </w:rPr>
      </w:pPr>
    </w:p>
    <w:p w14:paraId="41DE7BD4" w14:textId="2841629E" w:rsidR="007B2830" w:rsidRDefault="0065122D" w:rsidP="0065122D">
      <w:pPr>
        <w:rPr>
          <w:rFonts w:ascii="Arial" w:hAnsi="Arial" w:cs="Arial"/>
          <w:b/>
          <w:bCs/>
        </w:rPr>
      </w:pPr>
      <w:r>
        <w:rPr>
          <w:rFonts w:ascii="Arial" w:hAnsi="Arial" w:cs="Arial"/>
          <w:b/>
          <w:bCs/>
        </w:rPr>
        <w:t xml:space="preserve">Date of Issue: </w:t>
      </w:r>
      <w:r w:rsidR="00EB3CB6">
        <w:rPr>
          <w:rFonts w:ascii="Arial" w:hAnsi="Arial" w:cs="Arial"/>
          <w:b/>
          <w:bCs/>
        </w:rPr>
        <w:t>Wednesday 12</w:t>
      </w:r>
      <w:r w:rsidR="00BE7549">
        <w:rPr>
          <w:rFonts w:ascii="Arial" w:hAnsi="Arial" w:cs="Arial"/>
          <w:b/>
          <w:bCs/>
        </w:rPr>
        <w:t xml:space="preserve"> June 2024</w:t>
      </w:r>
    </w:p>
    <w:p w14:paraId="148A477D" w14:textId="51988488" w:rsidR="00EB3CB6" w:rsidRDefault="00EB3CB6" w:rsidP="0065122D">
      <w:pPr>
        <w:rPr>
          <w:rFonts w:ascii="Arial" w:hAnsi="Arial" w:cs="Arial"/>
          <w:b/>
          <w:bCs/>
        </w:rPr>
      </w:pPr>
      <w:r>
        <w:rPr>
          <w:rFonts w:ascii="Arial" w:hAnsi="Arial" w:cs="Arial"/>
          <w:b/>
          <w:bCs/>
        </w:rPr>
        <w:t>(Embargoed until Thursday 13 June</w:t>
      </w:r>
      <w:r w:rsidR="00FC48FA">
        <w:rPr>
          <w:rFonts w:ascii="Arial" w:hAnsi="Arial" w:cs="Arial"/>
          <w:b/>
          <w:bCs/>
        </w:rPr>
        <w:t>)</w:t>
      </w:r>
    </w:p>
    <w:p w14:paraId="5543B407" w14:textId="77777777" w:rsidR="007B2830" w:rsidRDefault="007B2830" w:rsidP="0065122D">
      <w:pPr>
        <w:rPr>
          <w:rFonts w:ascii="Arial" w:hAnsi="Arial" w:cs="Arial"/>
          <w:b/>
          <w:bCs/>
        </w:rPr>
      </w:pPr>
    </w:p>
    <w:p w14:paraId="21516729" w14:textId="77777777" w:rsidR="00FC48FA" w:rsidRDefault="00BE7549" w:rsidP="00AE2701">
      <w:pPr>
        <w:rPr>
          <w:rFonts w:ascii="Arial" w:hAnsi="Arial" w:cs="Arial"/>
        </w:rPr>
      </w:pPr>
      <w:r>
        <w:rPr>
          <w:rFonts w:ascii="Arial" w:hAnsi="Arial" w:cs="Arial"/>
        </w:rPr>
        <w:t xml:space="preserve">Dumfries and Galloway Council has announced </w:t>
      </w:r>
      <w:r w:rsidR="00EB3CB6">
        <w:rPr>
          <w:rFonts w:ascii="Arial" w:hAnsi="Arial" w:cs="Arial"/>
        </w:rPr>
        <w:t>a new funding programme for the cultural and heritage sectors of the region.</w:t>
      </w:r>
    </w:p>
    <w:p w14:paraId="4E800EEA" w14:textId="77777777" w:rsidR="00FC48FA" w:rsidRDefault="00FC48FA" w:rsidP="00AE2701">
      <w:pPr>
        <w:rPr>
          <w:rFonts w:ascii="Arial" w:hAnsi="Arial" w:cs="Arial"/>
        </w:rPr>
      </w:pPr>
    </w:p>
    <w:p w14:paraId="28951B12" w14:textId="19E7038E" w:rsidR="00AE2701" w:rsidRDefault="00AE2701" w:rsidP="00AE2701">
      <w:pPr>
        <w:rPr>
          <w:rFonts w:ascii="Arial" w:hAnsi="Arial" w:cs="Arial"/>
        </w:rPr>
      </w:pPr>
      <w:r>
        <w:rPr>
          <w:rFonts w:ascii="Arial" w:hAnsi="Arial" w:cs="Arial"/>
        </w:rPr>
        <w:t>The Regional Cultural Fund has been introduced to make grants of up to £5000 available</w:t>
      </w:r>
      <w:r w:rsidRPr="00EF049E">
        <w:rPr>
          <w:rFonts w:cs="Aptos"/>
        </w:rPr>
        <w:t xml:space="preserve"> to </w:t>
      </w:r>
      <w:r w:rsidRPr="00EF049E">
        <w:rPr>
          <w:rFonts w:ascii="Arial" w:hAnsi="Arial" w:cs="Arial"/>
        </w:rPr>
        <w:t xml:space="preserve">enhance, improve and promote community-led creative and cultural programmes and facilities </w:t>
      </w:r>
      <w:r>
        <w:rPr>
          <w:rFonts w:ascii="Arial" w:hAnsi="Arial" w:cs="Arial"/>
        </w:rPr>
        <w:t>in</w:t>
      </w:r>
      <w:r w:rsidRPr="00EF049E">
        <w:rPr>
          <w:rFonts w:ascii="Arial" w:hAnsi="Arial" w:cs="Arial"/>
        </w:rPr>
        <w:t xml:space="preserve"> Dumfries and Galloway.</w:t>
      </w:r>
      <w:r>
        <w:rPr>
          <w:rFonts w:ascii="Arial" w:hAnsi="Arial" w:cs="Arial"/>
        </w:rPr>
        <w:t xml:space="preserve"> The Fund provides the opportunity for arts, heritage and community organisations across the region to take forward work that they could not otherwise finance.</w:t>
      </w:r>
    </w:p>
    <w:p w14:paraId="4F6BEE75" w14:textId="77777777" w:rsidR="00EB3CB6" w:rsidRDefault="00EB3CB6" w:rsidP="00AE2701">
      <w:pPr>
        <w:rPr>
          <w:rFonts w:ascii="Arial" w:hAnsi="Arial" w:cs="Arial"/>
        </w:rPr>
      </w:pPr>
    </w:p>
    <w:p w14:paraId="32BE1B8F" w14:textId="2FCE885D" w:rsidR="00EB3CB6" w:rsidRDefault="00EB3CB6" w:rsidP="00AE2701">
      <w:pPr>
        <w:rPr>
          <w:rFonts w:ascii="Arial" w:hAnsi="Arial" w:cs="Arial"/>
        </w:rPr>
      </w:pPr>
      <w:r>
        <w:rPr>
          <w:rFonts w:ascii="Arial" w:hAnsi="Arial" w:cs="Arial"/>
        </w:rPr>
        <w:t xml:space="preserve">The application process is open from Monday 17 June until Friday 26 July. </w:t>
      </w:r>
    </w:p>
    <w:p w14:paraId="3A47F9A6" w14:textId="77777777" w:rsidR="00BE7549" w:rsidRDefault="00BE7549" w:rsidP="0065122D">
      <w:pPr>
        <w:rPr>
          <w:rFonts w:ascii="Arial" w:hAnsi="Arial" w:cs="Arial"/>
        </w:rPr>
      </w:pPr>
    </w:p>
    <w:p w14:paraId="3A399877" w14:textId="69CA387F" w:rsidR="00BE7549" w:rsidRPr="00BE7549" w:rsidRDefault="00BE7549" w:rsidP="0065122D">
      <w:pPr>
        <w:rPr>
          <w:rFonts w:ascii="Arial" w:hAnsi="Arial" w:cs="Arial"/>
        </w:rPr>
      </w:pPr>
      <w:r>
        <w:rPr>
          <w:rFonts w:ascii="Arial" w:hAnsi="Arial" w:cs="Arial"/>
        </w:rPr>
        <w:t>The programme is being taken forward in partnership with South of Scotland Enterprise, Dumfries and Galloway Unlimited</w:t>
      </w:r>
      <w:r w:rsidR="002B6992">
        <w:rPr>
          <w:rFonts w:ascii="Arial" w:hAnsi="Arial" w:cs="Arial"/>
        </w:rPr>
        <w:t xml:space="preserve"> </w:t>
      </w:r>
      <w:r>
        <w:rPr>
          <w:rFonts w:ascii="Arial" w:hAnsi="Arial" w:cs="Arial"/>
        </w:rPr>
        <w:t xml:space="preserve">and the </w:t>
      </w:r>
    </w:p>
    <w:p w14:paraId="4F683E69" w14:textId="31A99FE6" w:rsidR="007368AB" w:rsidRDefault="00165C0F" w:rsidP="00BE7549">
      <w:pPr>
        <w:rPr>
          <w:rFonts w:ascii="Arial" w:hAnsi="Arial" w:cs="Arial"/>
        </w:rPr>
      </w:pPr>
      <w:r>
        <w:rPr>
          <w:rFonts w:ascii="Arial" w:hAnsi="Arial" w:cs="Arial"/>
        </w:rPr>
        <w:t xml:space="preserve">Dumfries and Galloway </w:t>
      </w:r>
      <w:bookmarkEnd w:id="0"/>
      <w:r w:rsidR="00BE7549">
        <w:rPr>
          <w:rFonts w:ascii="Arial" w:hAnsi="Arial" w:cs="Arial"/>
        </w:rPr>
        <w:t>Museums and Heritage Network.</w:t>
      </w:r>
    </w:p>
    <w:p w14:paraId="56CA0791" w14:textId="77777777" w:rsidR="00BE7549" w:rsidRDefault="00BE7549" w:rsidP="00BE7549">
      <w:pPr>
        <w:rPr>
          <w:rFonts w:ascii="Arial" w:hAnsi="Arial" w:cs="Arial"/>
        </w:rPr>
      </w:pPr>
    </w:p>
    <w:p w14:paraId="3AB3EFAE" w14:textId="7300DD3F" w:rsidR="00ED3800" w:rsidRDefault="00BE7549" w:rsidP="00BE7549">
      <w:pPr>
        <w:rPr>
          <w:rFonts w:ascii="Arial" w:hAnsi="Arial" w:cs="Arial"/>
        </w:rPr>
      </w:pPr>
      <w:r>
        <w:rPr>
          <w:rFonts w:ascii="Arial" w:hAnsi="Arial" w:cs="Arial"/>
        </w:rPr>
        <w:t>The grant programme has been made possible through the Council securing £96,000 of funding from the UK Government’s Shared Prosperity Fund</w:t>
      </w:r>
      <w:r w:rsidR="000169C2">
        <w:rPr>
          <w:rFonts w:ascii="Arial" w:hAnsi="Arial" w:cs="Arial"/>
        </w:rPr>
        <w:t xml:space="preserve"> </w:t>
      </w:r>
      <w:r w:rsidR="00EB3CB6">
        <w:rPr>
          <w:rFonts w:ascii="Arial" w:hAnsi="Arial" w:cs="Arial"/>
        </w:rPr>
        <w:t>earlier this year. Harry Hay, Head of Thriving Communities at</w:t>
      </w:r>
      <w:r w:rsidR="00ED3800">
        <w:rPr>
          <w:rFonts w:ascii="Arial" w:hAnsi="Arial" w:cs="Arial"/>
        </w:rPr>
        <w:t xml:space="preserve"> Dumfries and Galloway Council said, “This new Fund can enable many cultural and heritage organisations, agencies and visitor attractions in the region to </w:t>
      </w:r>
      <w:r w:rsidR="00AE2701">
        <w:rPr>
          <w:rFonts w:ascii="Arial" w:hAnsi="Arial" w:cs="Arial"/>
        </w:rPr>
        <w:t xml:space="preserve">generate </w:t>
      </w:r>
      <w:r w:rsidR="00EB3CB6">
        <w:rPr>
          <w:rFonts w:ascii="Arial" w:hAnsi="Arial" w:cs="Arial"/>
        </w:rPr>
        <w:t>additional</w:t>
      </w:r>
      <w:r w:rsidR="00AE2701">
        <w:rPr>
          <w:rFonts w:ascii="Arial" w:hAnsi="Arial" w:cs="Arial"/>
        </w:rPr>
        <w:t xml:space="preserve"> investment in their work and activities</w:t>
      </w:r>
      <w:r w:rsidR="00ED3800">
        <w:rPr>
          <w:rFonts w:ascii="Arial" w:hAnsi="Arial" w:cs="Arial"/>
        </w:rPr>
        <w:t xml:space="preserve">. </w:t>
      </w:r>
      <w:r w:rsidR="008E1DC6">
        <w:rPr>
          <w:rFonts w:ascii="Arial" w:hAnsi="Arial" w:cs="Arial"/>
        </w:rPr>
        <w:t>From the Mull of Galloway to Moffat, Kirkcudbright to Kirkconnel, m</w:t>
      </w:r>
      <w:r w:rsidR="00AE2701">
        <w:rPr>
          <w:rFonts w:ascii="Arial" w:hAnsi="Arial" w:cs="Arial"/>
        </w:rPr>
        <w:t>ost communities across Dumfries and Galloway have local organisations that are dedicated to cultural, heritage or tourism development and I’m confident there will be a brilliant response to the Fund.”</w:t>
      </w:r>
    </w:p>
    <w:p w14:paraId="6DD5FD54" w14:textId="77777777" w:rsidR="008E1DC6" w:rsidRDefault="008E1DC6" w:rsidP="00BE7549">
      <w:pPr>
        <w:rPr>
          <w:rFonts w:ascii="Arial" w:hAnsi="Arial" w:cs="Arial"/>
        </w:rPr>
      </w:pPr>
    </w:p>
    <w:p w14:paraId="4C8C4E5A" w14:textId="18F094D0" w:rsidR="008E1DC6" w:rsidRDefault="00D304DE" w:rsidP="00BE7549">
      <w:pPr>
        <w:rPr>
          <w:rFonts w:ascii="Arial" w:hAnsi="Arial" w:cs="Arial"/>
        </w:rPr>
      </w:pPr>
      <w:r>
        <w:rPr>
          <w:rFonts w:ascii="Arial" w:hAnsi="Arial" w:cs="Arial"/>
        </w:rPr>
        <w:t xml:space="preserve">Frank Hayes, the Chair of Dumfries and Galloway Unlimited said, </w:t>
      </w:r>
      <w:r w:rsidRPr="00D304DE">
        <w:rPr>
          <w:rFonts w:ascii="Arial" w:hAnsi="Arial" w:cs="Arial"/>
        </w:rPr>
        <w:t xml:space="preserve">"The UK government's Shared Property Fund is an important additional resource which will provide much needed financial support to heritage and </w:t>
      </w:r>
      <w:r w:rsidRPr="00D304DE">
        <w:rPr>
          <w:rFonts w:ascii="Arial" w:hAnsi="Arial" w:cs="Arial"/>
        </w:rPr>
        <w:lastRenderedPageBreak/>
        <w:t>cultural projects in Dumfries and Galloway. DG Unlimited is proud to be working with Dumfries and Galloway Council and colleagues from the Cultural and Heritage sectors."</w:t>
      </w:r>
    </w:p>
    <w:p w14:paraId="1BCD78F9" w14:textId="77777777" w:rsidR="00D304DE" w:rsidRDefault="00D304DE" w:rsidP="008313E9">
      <w:pPr>
        <w:rPr>
          <w:rFonts w:ascii="Arial" w:hAnsi="Arial" w:cs="Arial"/>
        </w:rPr>
      </w:pPr>
    </w:p>
    <w:p w14:paraId="2E3B22D3" w14:textId="6089A6B6" w:rsidR="00FC48FA" w:rsidRDefault="003A1EF6" w:rsidP="008313E9">
      <w:pPr>
        <w:rPr>
          <w:rFonts w:ascii="Arial" w:hAnsi="Arial" w:cs="Arial"/>
        </w:rPr>
      </w:pPr>
      <w:r>
        <w:rPr>
          <w:rFonts w:ascii="Arial" w:hAnsi="Arial" w:cs="Arial"/>
        </w:rPr>
        <w:t xml:space="preserve">Mark Geddes, </w:t>
      </w:r>
      <w:r w:rsidR="00D63D60">
        <w:rPr>
          <w:rFonts w:ascii="Arial" w:hAnsi="Arial" w:cs="Arial"/>
        </w:rPr>
        <w:t xml:space="preserve">Strategy Manager for Cultural and Creative Capital from South of Scotland Enterprise </w:t>
      </w:r>
      <w:r w:rsidR="001D7E46">
        <w:rPr>
          <w:rFonts w:ascii="Arial" w:hAnsi="Arial" w:cs="Arial"/>
        </w:rPr>
        <w:t xml:space="preserve">(SOSE) </w:t>
      </w:r>
      <w:r w:rsidR="00D63D60">
        <w:rPr>
          <w:rFonts w:ascii="Arial" w:hAnsi="Arial" w:cs="Arial"/>
        </w:rPr>
        <w:t xml:space="preserve">said: </w:t>
      </w:r>
      <w:r w:rsidR="002B704E">
        <w:rPr>
          <w:rFonts w:ascii="Arial" w:hAnsi="Arial" w:cs="Arial"/>
        </w:rPr>
        <w:t>“The</w:t>
      </w:r>
      <w:r w:rsidR="004E315B">
        <w:rPr>
          <w:rFonts w:ascii="Arial" w:hAnsi="Arial" w:cs="Arial"/>
        </w:rPr>
        <w:t xml:space="preserve"> significance of our region’s</w:t>
      </w:r>
      <w:r w:rsidR="002B704E">
        <w:rPr>
          <w:rFonts w:ascii="Arial" w:hAnsi="Arial" w:cs="Arial"/>
        </w:rPr>
        <w:t xml:space="preserve"> Creative Econom</w:t>
      </w:r>
      <w:r w:rsidR="00AB695E">
        <w:rPr>
          <w:rFonts w:ascii="Arial" w:hAnsi="Arial" w:cs="Arial"/>
        </w:rPr>
        <w:t>y</w:t>
      </w:r>
      <w:r w:rsidR="000C6292">
        <w:rPr>
          <w:rFonts w:ascii="Arial" w:hAnsi="Arial" w:cs="Arial"/>
        </w:rPr>
        <w:t xml:space="preserve"> cannot be underestimated, worth an estimated £280 million to the South of Scotland. W</w:t>
      </w:r>
      <w:r w:rsidR="004E315B">
        <w:rPr>
          <w:rFonts w:ascii="Arial" w:hAnsi="Arial" w:cs="Arial"/>
        </w:rPr>
        <w:t xml:space="preserve">orking in partnership we are </w:t>
      </w:r>
      <w:r w:rsidR="00F342D1">
        <w:rPr>
          <w:rFonts w:ascii="Arial" w:hAnsi="Arial" w:cs="Arial"/>
        </w:rPr>
        <w:t xml:space="preserve">driving forward our work to support, develop and expand </w:t>
      </w:r>
      <w:r w:rsidR="00E441FE">
        <w:rPr>
          <w:rFonts w:ascii="Arial" w:hAnsi="Arial" w:cs="Arial"/>
        </w:rPr>
        <w:t xml:space="preserve">hugely </w:t>
      </w:r>
      <w:r w:rsidR="00B007E4">
        <w:rPr>
          <w:rFonts w:ascii="Arial" w:hAnsi="Arial" w:cs="Arial"/>
        </w:rPr>
        <w:t xml:space="preserve">our </w:t>
      </w:r>
      <w:r w:rsidR="00E441FE">
        <w:rPr>
          <w:rFonts w:ascii="Arial" w:hAnsi="Arial" w:cs="Arial"/>
        </w:rPr>
        <w:t xml:space="preserve">valuable </w:t>
      </w:r>
      <w:r w:rsidR="00FC48FA">
        <w:rPr>
          <w:rFonts w:ascii="Arial" w:hAnsi="Arial" w:cs="Arial"/>
        </w:rPr>
        <w:t>c</w:t>
      </w:r>
      <w:r w:rsidR="00F342D1">
        <w:rPr>
          <w:rFonts w:ascii="Arial" w:hAnsi="Arial" w:cs="Arial"/>
        </w:rPr>
        <w:t xml:space="preserve">reative </w:t>
      </w:r>
      <w:r w:rsidR="00FC48FA">
        <w:rPr>
          <w:rFonts w:ascii="Arial" w:hAnsi="Arial" w:cs="Arial"/>
        </w:rPr>
        <w:t>e</w:t>
      </w:r>
      <w:r w:rsidR="00F342D1">
        <w:rPr>
          <w:rFonts w:ascii="Arial" w:hAnsi="Arial" w:cs="Arial"/>
        </w:rPr>
        <w:t>cosystem</w:t>
      </w:r>
      <w:r w:rsidR="00E441FE">
        <w:rPr>
          <w:rFonts w:ascii="Arial" w:hAnsi="Arial" w:cs="Arial"/>
        </w:rPr>
        <w:t xml:space="preserve"> and t</w:t>
      </w:r>
      <w:r w:rsidR="00F342D1">
        <w:rPr>
          <w:rFonts w:ascii="Arial" w:hAnsi="Arial" w:cs="Arial"/>
        </w:rPr>
        <w:t>his fund is</w:t>
      </w:r>
      <w:r w:rsidR="00E441FE">
        <w:rPr>
          <w:rFonts w:ascii="Arial" w:hAnsi="Arial" w:cs="Arial"/>
        </w:rPr>
        <w:t xml:space="preserve"> yet</w:t>
      </w:r>
      <w:r w:rsidR="00F342D1">
        <w:rPr>
          <w:rFonts w:ascii="Arial" w:hAnsi="Arial" w:cs="Arial"/>
        </w:rPr>
        <w:t xml:space="preserve"> another</w:t>
      </w:r>
      <w:r w:rsidR="00E441FE">
        <w:rPr>
          <w:rFonts w:ascii="Arial" w:hAnsi="Arial" w:cs="Arial"/>
        </w:rPr>
        <w:t xml:space="preserve"> example of that</w:t>
      </w:r>
      <w:r w:rsidR="00C43165">
        <w:rPr>
          <w:rFonts w:ascii="Arial" w:hAnsi="Arial" w:cs="Arial"/>
        </w:rPr>
        <w:t xml:space="preserve">. This is </w:t>
      </w:r>
      <w:r w:rsidR="00E441FE">
        <w:rPr>
          <w:rFonts w:ascii="Arial" w:hAnsi="Arial" w:cs="Arial"/>
        </w:rPr>
        <w:t>a</w:t>
      </w:r>
      <w:r w:rsidR="00F342D1">
        <w:rPr>
          <w:rFonts w:ascii="Arial" w:hAnsi="Arial" w:cs="Arial"/>
        </w:rPr>
        <w:t xml:space="preserve"> brilliant opportunity to </w:t>
      </w:r>
      <w:r w:rsidR="00B364E8">
        <w:rPr>
          <w:rFonts w:ascii="Arial" w:hAnsi="Arial" w:cs="Arial"/>
        </w:rPr>
        <w:t>continue the great work already underway</w:t>
      </w:r>
      <w:r w:rsidR="00C43165">
        <w:rPr>
          <w:rFonts w:ascii="Arial" w:hAnsi="Arial" w:cs="Arial"/>
        </w:rPr>
        <w:t xml:space="preserve"> </w:t>
      </w:r>
      <w:r w:rsidR="00FD7A28">
        <w:rPr>
          <w:rFonts w:ascii="Arial" w:hAnsi="Arial" w:cs="Arial"/>
        </w:rPr>
        <w:t xml:space="preserve">across the region, </w:t>
      </w:r>
      <w:r w:rsidR="00C43165">
        <w:rPr>
          <w:rFonts w:ascii="Arial" w:hAnsi="Arial" w:cs="Arial"/>
        </w:rPr>
        <w:t xml:space="preserve">and </w:t>
      </w:r>
      <w:r w:rsidR="00F342D1">
        <w:rPr>
          <w:rFonts w:ascii="Arial" w:hAnsi="Arial" w:cs="Arial"/>
        </w:rPr>
        <w:t xml:space="preserve">I would encourage </w:t>
      </w:r>
      <w:r w:rsidR="00B364E8">
        <w:rPr>
          <w:rFonts w:ascii="Arial" w:hAnsi="Arial" w:cs="Arial"/>
        </w:rPr>
        <w:t>organisations to apply.”</w:t>
      </w:r>
      <w:r w:rsidR="00EB3CB6">
        <w:rPr>
          <w:rFonts w:ascii="Arial" w:hAnsi="Arial" w:cs="Arial"/>
        </w:rPr>
        <w:t xml:space="preserve"> </w:t>
      </w:r>
    </w:p>
    <w:p w14:paraId="14C2FDF8" w14:textId="77777777" w:rsidR="00FC48FA" w:rsidRDefault="00FC48FA" w:rsidP="008313E9">
      <w:pPr>
        <w:rPr>
          <w:rFonts w:ascii="Arial" w:hAnsi="Arial" w:cs="Arial"/>
        </w:rPr>
      </w:pPr>
    </w:p>
    <w:p w14:paraId="5F7A52EA" w14:textId="5E3AE729" w:rsidR="004D2425" w:rsidRDefault="00EB3CB6" w:rsidP="008313E9">
      <w:pPr>
        <w:rPr>
          <w:rFonts w:ascii="Arial" w:hAnsi="Arial" w:cs="Arial"/>
        </w:rPr>
      </w:pPr>
      <w:r>
        <w:rPr>
          <w:rFonts w:ascii="Arial" w:hAnsi="Arial" w:cs="Arial"/>
        </w:rPr>
        <w:t>Judith Hewitt, Chair of D&amp;G Museums and Heritage Network said, “We are pleased that this new Fund has been developed and are excited to see what work it supports within our wonderful museums and heritage organisations.”</w:t>
      </w:r>
    </w:p>
    <w:p w14:paraId="5B8B2938" w14:textId="77777777" w:rsidR="00D304DE" w:rsidRDefault="00D304DE" w:rsidP="008313E9">
      <w:pPr>
        <w:rPr>
          <w:rFonts w:ascii="Arial" w:hAnsi="Arial" w:cs="Arial"/>
        </w:rPr>
      </w:pPr>
    </w:p>
    <w:p w14:paraId="211A3DF9" w14:textId="53ED963E" w:rsidR="00D304DE" w:rsidRPr="00D304DE" w:rsidRDefault="00D304DE" w:rsidP="00D304DE">
      <w:pPr>
        <w:pStyle w:val="NormalWeb"/>
        <w:rPr>
          <w:rFonts w:ascii="Arial" w:hAnsi="Arial" w:cs="Arial"/>
        </w:rPr>
      </w:pPr>
      <w:r w:rsidRPr="00D304DE">
        <w:rPr>
          <w:rFonts w:ascii="Arial" w:hAnsi="Arial" w:cs="Arial"/>
        </w:rPr>
        <w:t xml:space="preserve">DG Unlimited is running a series of workshops on the 24th and 25th June via Zoom or Microsoft Teams. If you would like to attend one of these </w:t>
      </w:r>
      <w:proofErr w:type="gramStart"/>
      <w:r w:rsidRPr="00D304DE">
        <w:rPr>
          <w:rFonts w:ascii="Arial" w:hAnsi="Arial" w:cs="Arial"/>
        </w:rPr>
        <w:t>workshops</w:t>
      </w:r>
      <w:proofErr w:type="gramEnd"/>
      <w:r w:rsidRPr="00D304DE">
        <w:rPr>
          <w:rFonts w:ascii="Arial" w:hAnsi="Arial" w:cs="Arial"/>
        </w:rPr>
        <w:t xml:space="preserve"> please register your interest by emailing DG Unlimited at  </w:t>
      </w:r>
      <w:hyperlink r:id="rId10" w:tgtFrame="_blank" w:history="1">
        <w:r w:rsidRPr="00D304DE">
          <w:rPr>
            <w:rStyle w:val="Hyperlink"/>
            <w:rFonts w:ascii="Arial" w:hAnsi="Arial" w:cs="Arial"/>
          </w:rPr>
          <w:t>comms.dgu@gmail.com</w:t>
        </w:r>
      </w:hyperlink>
      <w:r w:rsidRPr="00D304DE">
        <w:rPr>
          <w:rFonts w:ascii="Arial" w:hAnsi="Arial" w:cs="Arial"/>
        </w:rPr>
        <w:t>.</w:t>
      </w:r>
    </w:p>
    <w:p w14:paraId="45B4434C" w14:textId="77777777" w:rsidR="00E316A7" w:rsidRDefault="00E316A7" w:rsidP="0065122D">
      <w:pPr>
        <w:rPr>
          <w:rFonts w:ascii="Arial" w:hAnsi="Arial" w:cs="Arial"/>
          <w:b/>
          <w:bCs/>
        </w:rPr>
      </w:pPr>
    </w:p>
    <w:p w14:paraId="5EABFF75" w14:textId="26CE7A35" w:rsidR="0065122D" w:rsidRDefault="0065122D" w:rsidP="0065122D">
      <w:pPr>
        <w:rPr>
          <w:rFonts w:ascii="Arial" w:hAnsi="Arial" w:cs="Arial"/>
          <w:b/>
          <w:bCs/>
        </w:rPr>
      </w:pPr>
      <w:r w:rsidRPr="005A4394">
        <w:rPr>
          <w:rFonts w:ascii="Arial" w:hAnsi="Arial" w:cs="Arial"/>
          <w:b/>
          <w:bCs/>
        </w:rPr>
        <w:t>Notes for Editors</w:t>
      </w:r>
    </w:p>
    <w:p w14:paraId="38001A3D" w14:textId="76FB66B4" w:rsidR="003B2767" w:rsidRDefault="003B2767" w:rsidP="0065122D">
      <w:pPr>
        <w:rPr>
          <w:rFonts w:ascii="Arial" w:hAnsi="Arial" w:cs="Arial"/>
          <w:b/>
          <w:bCs/>
        </w:rPr>
      </w:pPr>
    </w:p>
    <w:p w14:paraId="708E72D2" w14:textId="6B4C8AA1" w:rsidR="008E1DC6" w:rsidRDefault="008E1DC6" w:rsidP="008E1DC6">
      <w:pPr>
        <w:rPr>
          <w:rFonts w:ascii="Arial" w:hAnsi="Arial" w:cs="Arial"/>
        </w:rPr>
      </w:pPr>
      <w:r>
        <w:rPr>
          <w:rFonts w:ascii="Arial" w:hAnsi="Arial" w:cs="Arial"/>
        </w:rPr>
        <w:t>Th</w:t>
      </w:r>
      <w:r w:rsidR="00D304DE">
        <w:rPr>
          <w:rFonts w:ascii="Arial" w:hAnsi="Arial" w:cs="Arial"/>
        </w:rPr>
        <w:t xml:space="preserve">e Regional Cultural </w:t>
      </w:r>
      <w:proofErr w:type="gramStart"/>
      <w:r w:rsidR="00D304DE">
        <w:rPr>
          <w:rFonts w:ascii="Arial" w:hAnsi="Arial" w:cs="Arial"/>
        </w:rPr>
        <w:t xml:space="preserve">Fund </w:t>
      </w:r>
      <w:r>
        <w:rPr>
          <w:rFonts w:ascii="Arial" w:hAnsi="Arial" w:cs="Arial"/>
        </w:rPr>
        <w:t xml:space="preserve"> is</w:t>
      </w:r>
      <w:proofErr w:type="gramEnd"/>
      <w:r>
        <w:rPr>
          <w:rFonts w:ascii="Arial" w:hAnsi="Arial" w:cs="Arial"/>
        </w:rPr>
        <w:t xml:space="preserve"> fully funded by the UK </w:t>
      </w:r>
      <w:r w:rsidR="00FC48FA">
        <w:rPr>
          <w:rFonts w:ascii="Arial" w:hAnsi="Arial" w:cs="Arial"/>
        </w:rPr>
        <w:t>G</w:t>
      </w:r>
      <w:r>
        <w:rPr>
          <w:rFonts w:ascii="Arial" w:hAnsi="Arial" w:cs="Arial"/>
        </w:rPr>
        <w:t>overnment through the UK Shared Prosperity Fund.   Dumfries and Galloway Council will manage all aspects of the Fund with assistance from DGU – Dumfries and Galloway Unlimi</w:t>
      </w:r>
      <w:r w:rsidR="00B007E4">
        <w:rPr>
          <w:rFonts w:ascii="Arial" w:hAnsi="Arial" w:cs="Arial"/>
        </w:rPr>
        <w:t>ted</w:t>
      </w:r>
    </w:p>
    <w:p w14:paraId="513B7391" w14:textId="77777777" w:rsidR="008E1DC6" w:rsidRDefault="008E1DC6" w:rsidP="008E1DC6">
      <w:pPr>
        <w:rPr>
          <w:rFonts w:ascii="Arial" w:hAnsi="Arial" w:cs="Arial"/>
        </w:rPr>
      </w:pPr>
    </w:p>
    <w:p w14:paraId="101775D2" w14:textId="51CD1F80" w:rsidR="008E1DC6" w:rsidRDefault="008E1DC6" w:rsidP="008E1DC6">
      <w:pPr>
        <w:rPr>
          <w:rFonts w:ascii="Arial" w:hAnsi="Arial" w:cs="Arial"/>
        </w:rPr>
      </w:pPr>
      <w:r>
        <w:rPr>
          <w:rFonts w:ascii="Arial" w:hAnsi="Arial" w:cs="Arial"/>
        </w:rPr>
        <w:t xml:space="preserve">Full details of the Fund and the application form are available online </w:t>
      </w:r>
      <w:proofErr w:type="gramStart"/>
      <w:r>
        <w:rPr>
          <w:rFonts w:ascii="Arial" w:hAnsi="Arial" w:cs="Arial"/>
        </w:rPr>
        <w:t>at;</w:t>
      </w:r>
      <w:proofErr w:type="gramEnd"/>
    </w:p>
    <w:p w14:paraId="3E395DB8" w14:textId="77777777" w:rsidR="008E1DC6" w:rsidRDefault="008E1DC6" w:rsidP="0065122D">
      <w:pPr>
        <w:rPr>
          <w:rFonts w:ascii="Arial" w:hAnsi="Arial" w:cs="Arial"/>
          <w:b/>
          <w:bCs/>
        </w:rPr>
      </w:pPr>
    </w:p>
    <w:p w14:paraId="1089B25D" w14:textId="77777777" w:rsidR="008E1DC6" w:rsidRDefault="00000000" w:rsidP="008E1DC6">
      <w:pPr>
        <w:rPr>
          <w:rStyle w:val="Hyperlink"/>
          <w:color w:val="0000FF"/>
        </w:rPr>
      </w:pPr>
      <w:hyperlink r:id="rId11" w:history="1">
        <w:r w:rsidR="008E1DC6">
          <w:rPr>
            <w:rStyle w:val="Hyperlink"/>
            <w:color w:val="0000FF"/>
          </w:rPr>
          <w:t>Funding for arts projects - Dumfries and Galloway Council (dumgal.gov.uk)</w:t>
        </w:r>
      </w:hyperlink>
    </w:p>
    <w:p w14:paraId="3A8FF9B6" w14:textId="77777777" w:rsidR="00E316A7" w:rsidRDefault="00E316A7" w:rsidP="008E1DC6">
      <w:pPr>
        <w:rPr>
          <w:rStyle w:val="Hyperlink"/>
          <w:color w:val="0000FF"/>
        </w:rPr>
      </w:pPr>
    </w:p>
    <w:p w14:paraId="0D8C4DDD" w14:textId="413FB00F" w:rsidR="008E1DC6" w:rsidRDefault="008E1DC6" w:rsidP="008E1DC6">
      <w:r>
        <w:rPr>
          <w:rFonts w:ascii="Arial" w:hAnsi="Arial" w:cs="Arial"/>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12" w:history="1">
        <w:r>
          <w:rPr>
            <w:rStyle w:val="Hyperlink"/>
            <w:rFonts w:ascii="Arial" w:hAnsi="Arial" w:cs="Arial"/>
          </w:rPr>
          <w:t>https://www.gov.uk/government/publications/uk-shared-prosperity-fund-prospectus</w:t>
        </w:r>
      </w:hyperlink>
      <w:r>
        <w:rPr>
          <w:rFonts w:ascii="Arial" w:hAnsi="Arial" w:cs="Arial"/>
        </w:rPr>
        <w:t>” </w:t>
      </w:r>
    </w:p>
    <w:p w14:paraId="61735CA3" w14:textId="77777777" w:rsidR="008E1DC6" w:rsidRDefault="008E1DC6" w:rsidP="0065122D">
      <w:pPr>
        <w:rPr>
          <w:rFonts w:ascii="Arial" w:hAnsi="Arial" w:cs="Arial"/>
          <w:b/>
          <w:bCs/>
        </w:rPr>
      </w:pPr>
    </w:p>
    <w:sectPr w:rsidR="008E1DC6" w:rsidSect="00785141">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4DBB1" w14:textId="77777777" w:rsidR="000D5C2F" w:rsidRDefault="000D5C2F" w:rsidP="007E7819">
      <w:r>
        <w:separator/>
      </w:r>
    </w:p>
  </w:endnote>
  <w:endnote w:type="continuationSeparator" w:id="0">
    <w:p w14:paraId="0984B93D" w14:textId="77777777" w:rsidR="000D5C2F" w:rsidRDefault="000D5C2F" w:rsidP="007E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E89F6" w14:textId="0F8D576B" w:rsidR="00274CAF" w:rsidRDefault="00274CAF">
    <w:pPr>
      <w:pStyle w:val="Footer"/>
    </w:pPr>
    <w:r>
      <w:rPr>
        <w:noProof/>
      </w:rPr>
      <mc:AlternateContent>
        <mc:Choice Requires="wps">
          <w:drawing>
            <wp:anchor distT="0" distB="0" distL="114300" distR="114300" simplePos="0" relativeHeight="251660288" behindDoc="0" locked="0" layoutInCell="0" allowOverlap="1" wp14:anchorId="3C5F4D62" wp14:editId="70CFF434">
              <wp:simplePos x="0" y="0"/>
              <wp:positionH relativeFrom="page">
                <wp:posOffset>0</wp:posOffset>
              </wp:positionH>
              <wp:positionV relativeFrom="page">
                <wp:posOffset>10236200</wp:posOffset>
              </wp:positionV>
              <wp:extent cx="7556500" cy="266700"/>
              <wp:effectExtent l="0" t="0" r="0" b="0"/>
              <wp:wrapNone/>
              <wp:docPr id="3" name="MSIPCM0458488d9db8700ed0884474" descr="{&quot;HashCode&quot;:-13460546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CCD5E" w14:textId="452C46A4" w:rsidR="00274CAF" w:rsidRPr="00274CAF" w:rsidRDefault="00274CAF" w:rsidP="00274CAF">
                          <w:pPr>
                            <w:jc w:val="center"/>
                            <w:rPr>
                              <w:rFonts w:ascii="Calibri" w:hAnsi="Calibri" w:cs="Calibri"/>
                              <w:color w:val="0078D7"/>
                              <w:sz w:val="20"/>
                            </w:rPr>
                          </w:pPr>
                          <w:r w:rsidRPr="00274CA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5F4D62" id="_x0000_t202" coordsize="21600,21600" o:spt="202" path="m,l,21600r21600,l21600,xe">
              <v:stroke joinstyle="miter"/>
              <v:path gradientshapeok="t" o:connecttype="rect"/>
            </v:shapetype>
            <v:shape id="MSIPCM0458488d9db8700ed0884474" o:spid="_x0000_s1028" type="#_x0000_t202" alt="{&quot;HashCode&quot;:-134605462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o:allowincell="f" filled="f" stroked="f" strokeweight=".5pt">
              <v:textbox inset=",0,,0">
                <w:txbxContent>
                  <w:p w14:paraId="73FCCD5E" w14:textId="452C46A4" w:rsidR="00274CAF" w:rsidRPr="00274CAF" w:rsidRDefault="00274CAF" w:rsidP="00274CAF">
                    <w:pPr>
                      <w:jc w:val="center"/>
                      <w:rPr>
                        <w:rFonts w:ascii="Calibri" w:hAnsi="Calibri" w:cs="Calibri"/>
                        <w:color w:val="0078D7"/>
                        <w:sz w:val="20"/>
                      </w:rPr>
                    </w:pPr>
                    <w:r w:rsidRPr="00274CAF">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901C3" w14:textId="77777777" w:rsidR="000D5C2F" w:rsidRDefault="000D5C2F" w:rsidP="007E7819">
      <w:r>
        <w:separator/>
      </w:r>
    </w:p>
  </w:footnote>
  <w:footnote w:type="continuationSeparator" w:id="0">
    <w:p w14:paraId="6F1136D8" w14:textId="77777777" w:rsidR="000D5C2F" w:rsidRDefault="000D5C2F" w:rsidP="007E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009BF" w14:textId="5A4E01E1" w:rsidR="00274CAF" w:rsidRDefault="00274CAF">
    <w:pPr>
      <w:pStyle w:val="Header"/>
    </w:pPr>
    <w:r>
      <w:rPr>
        <w:noProof/>
      </w:rPr>
      <mc:AlternateContent>
        <mc:Choice Requires="wps">
          <w:drawing>
            <wp:anchor distT="0" distB="0" distL="114300" distR="114300" simplePos="0" relativeHeight="251659264" behindDoc="0" locked="0" layoutInCell="0" allowOverlap="1" wp14:anchorId="7DAB04E7" wp14:editId="70772A73">
              <wp:simplePos x="0" y="0"/>
              <wp:positionH relativeFrom="page">
                <wp:posOffset>0</wp:posOffset>
              </wp:positionH>
              <wp:positionV relativeFrom="page">
                <wp:posOffset>190500</wp:posOffset>
              </wp:positionV>
              <wp:extent cx="7556500" cy="266700"/>
              <wp:effectExtent l="0" t="0" r="0" b="0"/>
              <wp:wrapNone/>
              <wp:docPr id="1" name="MSIPCM92ff4f7f860ffe4fe3fe8e93" descr="{&quot;HashCode&quot;:-1370192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955A3" w14:textId="3404BDD4" w:rsidR="00274CAF" w:rsidRPr="00274CAF" w:rsidRDefault="00274CAF" w:rsidP="00274CAF">
                          <w:pPr>
                            <w:jc w:val="center"/>
                            <w:rPr>
                              <w:rFonts w:ascii="Calibri" w:hAnsi="Calibri" w:cs="Calibri"/>
                              <w:color w:val="0078D7"/>
                              <w:sz w:val="20"/>
                            </w:rPr>
                          </w:pPr>
                          <w:r w:rsidRPr="00274CA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AB04E7" id="_x0000_t202" coordsize="21600,21600" o:spt="202" path="m,l,21600r21600,l21600,xe">
              <v:stroke joinstyle="miter"/>
              <v:path gradientshapeok="t" o:connecttype="rect"/>
            </v:shapetype>
            <v:shape id="MSIPCM92ff4f7f860ffe4fe3fe8e93" o:spid="_x0000_s1027" type="#_x0000_t202" alt="{&quot;HashCode&quot;:-1370192198,&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0aEg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" o:allowincell="f" filled="f" stroked="f" strokeweight=".5pt">
              <v:textbox inset=",0,,0">
                <w:txbxContent>
                  <w:p w14:paraId="329955A3" w14:textId="3404BDD4" w:rsidR="00274CAF" w:rsidRPr="00274CAF" w:rsidRDefault="00274CAF" w:rsidP="00274CAF">
                    <w:pPr>
                      <w:jc w:val="center"/>
                      <w:rPr>
                        <w:rFonts w:ascii="Calibri" w:hAnsi="Calibri" w:cs="Calibri"/>
                        <w:color w:val="0078D7"/>
                        <w:sz w:val="20"/>
                      </w:rPr>
                    </w:pPr>
                    <w:r w:rsidRPr="00274CAF">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F64E8"/>
    <w:multiLevelType w:val="hybridMultilevel"/>
    <w:tmpl w:val="B2560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51C1"/>
    <w:multiLevelType w:val="hybridMultilevel"/>
    <w:tmpl w:val="55DA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54E2C"/>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EB67BE3"/>
    <w:multiLevelType w:val="hybridMultilevel"/>
    <w:tmpl w:val="F36C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408B4"/>
    <w:multiLevelType w:val="hybridMultilevel"/>
    <w:tmpl w:val="3CE2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46447"/>
    <w:multiLevelType w:val="hybridMultilevel"/>
    <w:tmpl w:val="83EEC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E3C05"/>
    <w:multiLevelType w:val="hybridMultilevel"/>
    <w:tmpl w:val="761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A4A7B"/>
    <w:multiLevelType w:val="hybridMultilevel"/>
    <w:tmpl w:val="4F4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B6F69"/>
    <w:multiLevelType w:val="hybridMultilevel"/>
    <w:tmpl w:val="E20E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494E"/>
    <w:multiLevelType w:val="hybridMultilevel"/>
    <w:tmpl w:val="9AD67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4BD1751"/>
    <w:multiLevelType w:val="hybridMultilevel"/>
    <w:tmpl w:val="4BC40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8105F"/>
    <w:multiLevelType w:val="hybridMultilevel"/>
    <w:tmpl w:val="5D9A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C1F6A"/>
    <w:multiLevelType w:val="hybridMultilevel"/>
    <w:tmpl w:val="BE8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43BFD"/>
    <w:multiLevelType w:val="hybridMultilevel"/>
    <w:tmpl w:val="2D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71F27"/>
    <w:multiLevelType w:val="hybridMultilevel"/>
    <w:tmpl w:val="AA12E616"/>
    <w:lvl w:ilvl="0" w:tplc="B58062C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E6A9F"/>
    <w:multiLevelType w:val="hybridMultilevel"/>
    <w:tmpl w:val="285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24810"/>
    <w:multiLevelType w:val="multilevel"/>
    <w:tmpl w:val="A1F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1785E"/>
    <w:multiLevelType w:val="hybridMultilevel"/>
    <w:tmpl w:val="E38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60DDE"/>
    <w:multiLevelType w:val="hybridMultilevel"/>
    <w:tmpl w:val="3BE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009CC"/>
    <w:multiLevelType w:val="hybridMultilevel"/>
    <w:tmpl w:val="713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619DD"/>
    <w:multiLevelType w:val="hybridMultilevel"/>
    <w:tmpl w:val="C2A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E1386"/>
    <w:multiLevelType w:val="hybridMultilevel"/>
    <w:tmpl w:val="5B3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768BE"/>
    <w:multiLevelType w:val="hybridMultilevel"/>
    <w:tmpl w:val="2B0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93835"/>
    <w:multiLevelType w:val="hybridMultilevel"/>
    <w:tmpl w:val="17E0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F73CF"/>
    <w:multiLevelType w:val="hybridMultilevel"/>
    <w:tmpl w:val="3DD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6A8F"/>
    <w:multiLevelType w:val="hybridMultilevel"/>
    <w:tmpl w:val="58E0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3228E"/>
    <w:multiLevelType w:val="multilevel"/>
    <w:tmpl w:val="8F8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2467D"/>
    <w:multiLevelType w:val="hybridMultilevel"/>
    <w:tmpl w:val="C3D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A382F"/>
    <w:multiLevelType w:val="hybridMultilevel"/>
    <w:tmpl w:val="1CBC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A059A"/>
    <w:multiLevelType w:val="hybridMultilevel"/>
    <w:tmpl w:val="1426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6372D"/>
    <w:multiLevelType w:val="hybridMultilevel"/>
    <w:tmpl w:val="15A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1615"/>
    <w:multiLevelType w:val="hybridMultilevel"/>
    <w:tmpl w:val="B52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2180C"/>
    <w:multiLevelType w:val="hybridMultilevel"/>
    <w:tmpl w:val="4E8C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44D5D"/>
    <w:multiLevelType w:val="hybridMultilevel"/>
    <w:tmpl w:val="52F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509D5"/>
    <w:multiLevelType w:val="hybridMultilevel"/>
    <w:tmpl w:val="CE04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B41A3"/>
    <w:multiLevelType w:val="hybridMultilevel"/>
    <w:tmpl w:val="A524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83DBE"/>
    <w:multiLevelType w:val="hybridMultilevel"/>
    <w:tmpl w:val="DFEE5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B4A7C"/>
    <w:multiLevelType w:val="hybridMultilevel"/>
    <w:tmpl w:val="777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459654">
    <w:abstractNumId w:val="27"/>
  </w:num>
  <w:num w:numId="2" w16cid:durableId="335766639">
    <w:abstractNumId w:val="5"/>
  </w:num>
  <w:num w:numId="3" w16cid:durableId="230627711">
    <w:abstractNumId w:val="38"/>
  </w:num>
  <w:num w:numId="4" w16cid:durableId="273483357">
    <w:abstractNumId w:val="7"/>
  </w:num>
  <w:num w:numId="5" w16cid:durableId="613710179">
    <w:abstractNumId w:val="12"/>
  </w:num>
  <w:num w:numId="6" w16cid:durableId="1282541719">
    <w:abstractNumId w:val="2"/>
  </w:num>
  <w:num w:numId="7" w16cid:durableId="1635017866">
    <w:abstractNumId w:val="21"/>
  </w:num>
  <w:num w:numId="8" w16cid:durableId="1866366092">
    <w:abstractNumId w:val="8"/>
  </w:num>
  <w:num w:numId="9" w16cid:durableId="969867696">
    <w:abstractNumId w:val="4"/>
  </w:num>
  <w:num w:numId="10" w16cid:durableId="1614088519">
    <w:abstractNumId w:val="33"/>
  </w:num>
  <w:num w:numId="11" w16cid:durableId="523792483">
    <w:abstractNumId w:val="0"/>
  </w:num>
  <w:num w:numId="12" w16cid:durableId="1449353656">
    <w:abstractNumId w:val="1"/>
  </w:num>
  <w:num w:numId="13" w16cid:durableId="260535095">
    <w:abstractNumId w:val="22"/>
  </w:num>
  <w:num w:numId="14" w16cid:durableId="65227505">
    <w:abstractNumId w:val="10"/>
  </w:num>
  <w:num w:numId="15" w16cid:durableId="781849641">
    <w:abstractNumId w:val="11"/>
  </w:num>
  <w:num w:numId="16" w16cid:durableId="1008018246">
    <w:abstractNumId w:val="30"/>
  </w:num>
  <w:num w:numId="17" w16cid:durableId="1281179363">
    <w:abstractNumId w:val="34"/>
  </w:num>
  <w:num w:numId="18" w16cid:durableId="787360734">
    <w:abstractNumId w:val="29"/>
  </w:num>
  <w:num w:numId="19" w16cid:durableId="9571042">
    <w:abstractNumId w:val="17"/>
  </w:num>
  <w:num w:numId="20" w16cid:durableId="179320648">
    <w:abstractNumId w:val="39"/>
  </w:num>
  <w:num w:numId="21" w16cid:durableId="120269237">
    <w:abstractNumId w:val="23"/>
  </w:num>
  <w:num w:numId="22" w16cid:durableId="961419321">
    <w:abstractNumId w:val="35"/>
  </w:num>
  <w:num w:numId="23" w16cid:durableId="461730667">
    <w:abstractNumId w:val="36"/>
  </w:num>
  <w:num w:numId="24" w16cid:durableId="2121408001">
    <w:abstractNumId w:val="32"/>
  </w:num>
  <w:num w:numId="25" w16cid:durableId="924191254">
    <w:abstractNumId w:val="16"/>
  </w:num>
  <w:num w:numId="26" w16cid:durableId="323245060">
    <w:abstractNumId w:val="26"/>
  </w:num>
  <w:num w:numId="27" w16cid:durableId="49498316">
    <w:abstractNumId w:val="20"/>
  </w:num>
  <w:num w:numId="28" w16cid:durableId="731196863">
    <w:abstractNumId w:val="18"/>
  </w:num>
  <w:num w:numId="29" w16cid:durableId="93551856">
    <w:abstractNumId w:val="19"/>
  </w:num>
  <w:num w:numId="30" w16cid:durableId="30422371">
    <w:abstractNumId w:val="9"/>
  </w:num>
  <w:num w:numId="31" w16cid:durableId="323554152">
    <w:abstractNumId w:val="6"/>
  </w:num>
  <w:num w:numId="32" w16cid:durableId="802622205">
    <w:abstractNumId w:val="31"/>
  </w:num>
  <w:num w:numId="33" w16cid:durableId="1527523796">
    <w:abstractNumId w:val="3"/>
  </w:num>
  <w:num w:numId="34" w16cid:durableId="1999650791">
    <w:abstractNumId w:val="37"/>
  </w:num>
  <w:num w:numId="35" w16cid:durableId="1012296273">
    <w:abstractNumId w:val="15"/>
  </w:num>
  <w:num w:numId="36" w16cid:durableId="967322958">
    <w:abstractNumId w:val="24"/>
  </w:num>
  <w:num w:numId="37" w16cid:durableId="1074930507">
    <w:abstractNumId w:val="13"/>
  </w:num>
  <w:num w:numId="38" w16cid:durableId="1930309681">
    <w:abstractNumId w:val="25"/>
  </w:num>
  <w:num w:numId="39" w16cid:durableId="1430270120">
    <w:abstractNumId w:val="14"/>
  </w:num>
  <w:num w:numId="40" w16cid:durableId="7697388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yMjY3NzC1NLE0NbJQ0lEKTi0uzszPAykwrAUAOrapeSwAAAA="/>
  </w:docVars>
  <w:rsids>
    <w:rsidRoot w:val="008510E6"/>
    <w:rsid w:val="000016E1"/>
    <w:rsid w:val="000033F0"/>
    <w:rsid w:val="00004135"/>
    <w:rsid w:val="000047B2"/>
    <w:rsid w:val="00004EF6"/>
    <w:rsid w:val="00005B67"/>
    <w:rsid w:val="0001134F"/>
    <w:rsid w:val="00012C83"/>
    <w:rsid w:val="0001340F"/>
    <w:rsid w:val="0001345A"/>
    <w:rsid w:val="000169C2"/>
    <w:rsid w:val="00021344"/>
    <w:rsid w:val="000214C4"/>
    <w:rsid w:val="00024974"/>
    <w:rsid w:val="0003035C"/>
    <w:rsid w:val="000321BB"/>
    <w:rsid w:val="00033E98"/>
    <w:rsid w:val="0003750F"/>
    <w:rsid w:val="00044A5E"/>
    <w:rsid w:val="000453A7"/>
    <w:rsid w:val="00047A52"/>
    <w:rsid w:val="00051EF1"/>
    <w:rsid w:val="000534A7"/>
    <w:rsid w:val="00055586"/>
    <w:rsid w:val="000576FE"/>
    <w:rsid w:val="000611B8"/>
    <w:rsid w:val="00063596"/>
    <w:rsid w:val="000637CD"/>
    <w:rsid w:val="00064C27"/>
    <w:rsid w:val="00064F9D"/>
    <w:rsid w:val="00065C4C"/>
    <w:rsid w:val="000667AE"/>
    <w:rsid w:val="00070151"/>
    <w:rsid w:val="0007157E"/>
    <w:rsid w:val="000720DC"/>
    <w:rsid w:val="00072CAA"/>
    <w:rsid w:val="00076323"/>
    <w:rsid w:val="00081A22"/>
    <w:rsid w:val="000825B3"/>
    <w:rsid w:val="00083D6D"/>
    <w:rsid w:val="000842BB"/>
    <w:rsid w:val="000852EA"/>
    <w:rsid w:val="00085BFF"/>
    <w:rsid w:val="000861F2"/>
    <w:rsid w:val="00087645"/>
    <w:rsid w:val="000926C2"/>
    <w:rsid w:val="0009426C"/>
    <w:rsid w:val="000A13A2"/>
    <w:rsid w:val="000A2CB2"/>
    <w:rsid w:val="000A37C1"/>
    <w:rsid w:val="000A4911"/>
    <w:rsid w:val="000A6662"/>
    <w:rsid w:val="000A68FC"/>
    <w:rsid w:val="000A76F4"/>
    <w:rsid w:val="000A7970"/>
    <w:rsid w:val="000A7BA6"/>
    <w:rsid w:val="000A7CBB"/>
    <w:rsid w:val="000B09A9"/>
    <w:rsid w:val="000B14AE"/>
    <w:rsid w:val="000B1A8B"/>
    <w:rsid w:val="000B2B84"/>
    <w:rsid w:val="000B49F3"/>
    <w:rsid w:val="000C270E"/>
    <w:rsid w:val="000C4803"/>
    <w:rsid w:val="000C6292"/>
    <w:rsid w:val="000C7595"/>
    <w:rsid w:val="000D3AB0"/>
    <w:rsid w:val="000D3CC2"/>
    <w:rsid w:val="000D5C2F"/>
    <w:rsid w:val="000D762C"/>
    <w:rsid w:val="000D7751"/>
    <w:rsid w:val="000E078F"/>
    <w:rsid w:val="000E28DF"/>
    <w:rsid w:val="000F03F0"/>
    <w:rsid w:val="000F2265"/>
    <w:rsid w:val="000F589B"/>
    <w:rsid w:val="000F6623"/>
    <w:rsid w:val="00100781"/>
    <w:rsid w:val="00101A85"/>
    <w:rsid w:val="001060D2"/>
    <w:rsid w:val="001061C2"/>
    <w:rsid w:val="00107471"/>
    <w:rsid w:val="00110902"/>
    <w:rsid w:val="00113602"/>
    <w:rsid w:val="00113D4F"/>
    <w:rsid w:val="00114EDE"/>
    <w:rsid w:val="00115291"/>
    <w:rsid w:val="001158DD"/>
    <w:rsid w:val="0012085B"/>
    <w:rsid w:val="001227EC"/>
    <w:rsid w:val="00123092"/>
    <w:rsid w:val="00123674"/>
    <w:rsid w:val="00123E39"/>
    <w:rsid w:val="00127F36"/>
    <w:rsid w:val="00130538"/>
    <w:rsid w:val="00131C87"/>
    <w:rsid w:val="00133284"/>
    <w:rsid w:val="00133F68"/>
    <w:rsid w:val="0013548B"/>
    <w:rsid w:val="0014113F"/>
    <w:rsid w:val="00141D9B"/>
    <w:rsid w:val="00142387"/>
    <w:rsid w:val="00142691"/>
    <w:rsid w:val="001446BD"/>
    <w:rsid w:val="00152289"/>
    <w:rsid w:val="00154336"/>
    <w:rsid w:val="00157807"/>
    <w:rsid w:val="001614D4"/>
    <w:rsid w:val="001635D2"/>
    <w:rsid w:val="00163C1C"/>
    <w:rsid w:val="0016407D"/>
    <w:rsid w:val="00165C0F"/>
    <w:rsid w:val="00166E50"/>
    <w:rsid w:val="001671A1"/>
    <w:rsid w:val="001679F1"/>
    <w:rsid w:val="00170E7A"/>
    <w:rsid w:val="001714F1"/>
    <w:rsid w:val="0017340B"/>
    <w:rsid w:val="00173B80"/>
    <w:rsid w:val="00175B19"/>
    <w:rsid w:val="00175C9C"/>
    <w:rsid w:val="00175E48"/>
    <w:rsid w:val="00180C32"/>
    <w:rsid w:val="00185527"/>
    <w:rsid w:val="00187BE9"/>
    <w:rsid w:val="0019146E"/>
    <w:rsid w:val="0019510F"/>
    <w:rsid w:val="001A021D"/>
    <w:rsid w:val="001A477F"/>
    <w:rsid w:val="001A6756"/>
    <w:rsid w:val="001B1139"/>
    <w:rsid w:val="001B1FB5"/>
    <w:rsid w:val="001B3CC1"/>
    <w:rsid w:val="001B5E52"/>
    <w:rsid w:val="001B63CE"/>
    <w:rsid w:val="001C50FC"/>
    <w:rsid w:val="001C6427"/>
    <w:rsid w:val="001D18F6"/>
    <w:rsid w:val="001D4FE9"/>
    <w:rsid w:val="001D7E46"/>
    <w:rsid w:val="001E199E"/>
    <w:rsid w:val="001E201F"/>
    <w:rsid w:val="001E51CA"/>
    <w:rsid w:val="001E57F1"/>
    <w:rsid w:val="001E67BE"/>
    <w:rsid w:val="001F0184"/>
    <w:rsid w:val="001F100C"/>
    <w:rsid w:val="001F20FC"/>
    <w:rsid w:val="001F42CD"/>
    <w:rsid w:val="001F49B0"/>
    <w:rsid w:val="001F57A0"/>
    <w:rsid w:val="00202F7D"/>
    <w:rsid w:val="002039D5"/>
    <w:rsid w:val="002104DA"/>
    <w:rsid w:val="00210A8E"/>
    <w:rsid w:val="0021156C"/>
    <w:rsid w:val="002120AD"/>
    <w:rsid w:val="00215A47"/>
    <w:rsid w:val="00220181"/>
    <w:rsid w:val="0022143E"/>
    <w:rsid w:val="002271DA"/>
    <w:rsid w:val="00230FA0"/>
    <w:rsid w:val="002311B8"/>
    <w:rsid w:val="00233EB7"/>
    <w:rsid w:val="00234725"/>
    <w:rsid w:val="00236BD8"/>
    <w:rsid w:val="002378F7"/>
    <w:rsid w:val="002425FF"/>
    <w:rsid w:val="002428A7"/>
    <w:rsid w:val="00245ADD"/>
    <w:rsid w:val="00246074"/>
    <w:rsid w:val="0024636E"/>
    <w:rsid w:val="00247A39"/>
    <w:rsid w:val="00252C8E"/>
    <w:rsid w:val="00253CA2"/>
    <w:rsid w:val="00255308"/>
    <w:rsid w:val="00257824"/>
    <w:rsid w:val="00257FE1"/>
    <w:rsid w:val="00263768"/>
    <w:rsid w:val="00263E46"/>
    <w:rsid w:val="002643CC"/>
    <w:rsid w:val="002674E4"/>
    <w:rsid w:val="0027133D"/>
    <w:rsid w:val="00272D1F"/>
    <w:rsid w:val="00274CAF"/>
    <w:rsid w:val="00275EE5"/>
    <w:rsid w:val="0028074A"/>
    <w:rsid w:val="0028077D"/>
    <w:rsid w:val="00281C67"/>
    <w:rsid w:val="00281F3A"/>
    <w:rsid w:val="0028228E"/>
    <w:rsid w:val="00284D0D"/>
    <w:rsid w:val="002855D8"/>
    <w:rsid w:val="00287D7B"/>
    <w:rsid w:val="002930FF"/>
    <w:rsid w:val="002951ED"/>
    <w:rsid w:val="002A0018"/>
    <w:rsid w:val="002A166A"/>
    <w:rsid w:val="002A1C20"/>
    <w:rsid w:val="002A4148"/>
    <w:rsid w:val="002A4AFC"/>
    <w:rsid w:val="002A4B05"/>
    <w:rsid w:val="002B067E"/>
    <w:rsid w:val="002B0906"/>
    <w:rsid w:val="002B0F16"/>
    <w:rsid w:val="002B2224"/>
    <w:rsid w:val="002B2AC6"/>
    <w:rsid w:val="002B3A85"/>
    <w:rsid w:val="002B4B9E"/>
    <w:rsid w:val="002B6992"/>
    <w:rsid w:val="002B704E"/>
    <w:rsid w:val="002C44D1"/>
    <w:rsid w:val="002C5688"/>
    <w:rsid w:val="002D0870"/>
    <w:rsid w:val="002D2EF9"/>
    <w:rsid w:val="002D58E5"/>
    <w:rsid w:val="002D68CA"/>
    <w:rsid w:val="002D6FE6"/>
    <w:rsid w:val="002D7247"/>
    <w:rsid w:val="002E0A67"/>
    <w:rsid w:val="002E3644"/>
    <w:rsid w:val="002E73F2"/>
    <w:rsid w:val="002E795D"/>
    <w:rsid w:val="002F13F9"/>
    <w:rsid w:val="002F199A"/>
    <w:rsid w:val="002F254D"/>
    <w:rsid w:val="002F2E19"/>
    <w:rsid w:val="002F514E"/>
    <w:rsid w:val="003005B7"/>
    <w:rsid w:val="00311386"/>
    <w:rsid w:val="00320201"/>
    <w:rsid w:val="0032088B"/>
    <w:rsid w:val="00323933"/>
    <w:rsid w:val="003258BB"/>
    <w:rsid w:val="003264F5"/>
    <w:rsid w:val="003319A1"/>
    <w:rsid w:val="003336F4"/>
    <w:rsid w:val="00335558"/>
    <w:rsid w:val="00335791"/>
    <w:rsid w:val="00336E1C"/>
    <w:rsid w:val="00340222"/>
    <w:rsid w:val="003402F8"/>
    <w:rsid w:val="00340BE8"/>
    <w:rsid w:val="00342C6F"/>
    <w:rsid w:val="00343297"/>
    <w:rsid w:val="00344C18"/>
    <w:rsid w:val="003452FF"/>
    <w:rsid w:val="00345939"/>
    <w:rsid w:val="00345BAA"/>
    <w:rsid w:val="00351617"/>
    <w:rsid w:val="00353B13"/>
    <w:rsid w:val="00356BA0"/>
    <w:rsid w:val="00360253"/>
    <w:rsid w:val="0036254A"/>
    <w:rsid w:val="00365BCC"/>
    <w:rsid w:val="00367733"/>
    <w:rsid w:val="00376152"/>
    <w:rsid w:val="00384D1A"/>
    <w:rsid w:val="00385DEA"/>
    <w:rsid w:val="00387416"/>
    <w:rsid w:val="00387511"/>
    <w:rsid w:val="00392669"/>
    <w:rsid w:val="003954F0"/>
    <w:rsid w:val="003978B1"/>
    <w:rsid w:val="003A1EF6"/>
    <w:rsid w:val="003A6837"/>
    <w:rsid w:val="003A698F"/>
    <w:rsid w:val="003A790A"/>
    <w:rsid w:val="003B2767"/>
    <w:rsid w:val="003B48B2"/>
    <w:rsid w:val="003B60AB"/>
    <w:rsid w:val="003C41F8"/>
    <w:rsid w:val="003C6307"/>
    <w:rsid w:val="003C7FFD"/>
    <w:rsid w:val="003D1634"/>
    <w:rsid w:val="003D35B0"/>
    <w:rsid w:val="003D38D7"/>
    <w:rsid w:val="003D5DEF"/>
    <w:rsid w:val="003E0941"/>
    <w:rsid w:val="003E0D97"/>
    <w:rsid w:val="003E12F1"/>
    <w:rsid w:val="003E323D"/>
    <w:rsid w:val="003E48B1"/>
    <w:rsid w:val="003E6250"/>
    <w:rsid w:val="003E7DCA"/>
    <w:rsid w:val="003F4974"/>
    <w:rsid w:val="003F6D6B"/>
    <w:rsid w:val="003F72CD"/>
    <w:rsid w:val="004014DD"/>
    <w:rsid w:val="00401975"/>
    <w:rsid w:val="00403B5F"/>
    <w:rsid w:val="004051F9"/>
    <w:rsid w:val="00412928"/>
    <w:rsid w:val="0041462F"/>
    <w:rsid w:val="004149D0"/>
    <w:rsid w:val="00416419"/>
    <w:rsid w:val="00416731"/>
    <w:rsid w:val="00417059"/>
    <w:rsid w:val="00420906"/>
    <w:rsid w:val="004214D0"/>
    <w:rsid w:val="00423E20"/>
    <w:rsid w:val="00424444"/>
    <w:rsid w:val="00424F8C"/>
    <w:rsid w:val="00426760"/>
    <w:rsid w:val="0043021B"/>
    <w:rsid w:val="004370F0"/>
    <w:rsid w:val="0044084F"/>
    <w:rsid w:val="00442440"/>
    <w:rsid w:val="00444152"/>
    <w:rsid w:val="00446377"/>
    <w:rsid w:val="00447E8F"/>
    <w:rsid w:val="004527B0"/>
    <w:rsid w:val="004557B0"/>
    <w:rsid w:val="00455A37"/>
    <w:rsid w:val="00455B0B"/>
    <w:rsid w:val="00455C5C"/>
    <w:rsid w:val="00457B49"/>
    <w:rsid w:val="00460E2C"/>
    <w:rsid w:val="004610FA"/>
    <w:rsid w:val="0046169A"/>
    <w:rsid w:val="00461A00"/>
    <w:rsid w:val="00461ED3"/>
    <w:rsid w:val="00462C52"/>
    <w:rsid w:val="004633BF"/>
    <w:rsid w:val="00463F29"/>
    <w:rsid w:val="00464A75"/>
    <w:rsid w:val="00466E19"/>
    <w:rsid w:val="004670B5"/>
    <w:rsid w:val="0046722F"/>
    <w:rsid w:val="004719C0"/>
    <w:rsid w:val="00471D18"/>
    <w:rsid w:val="00472966"/>
    <w:rsid w:val="00473645"/>
    <w:rsid w:val="004737E0"/>
    <w:rsid w:val="00473DC1"/>
    <w:rsid w:val="00474B32"/>
    <w:rsid w:val="00474FF2"/>
    <w:rsid w:val="00475968"/>
    <w:rsid w:val="00476B70"/>
    <w:rsid w:val="00480EF4"/>
    <w:rsid w:val="0048287A"/>
    <w:rsid w:val="00483ECA"/>
    <w:rsid w:val="00486437"/>
    <w:rsid w:val="00490DDE"/>
    <w:rsid w:val="00491913"/>
    <w:rsid w:val="004925DA"/>
    <w:rsid w:val="00492B15"/>
    <w:rsid w:val="00495161"/>
    <w:rsid w:val="004A5A75"/>
    <w:rsid w:val="004A66EC"/>
    <w:rsid w:val="004A78FA"/>
    <w:rsid w:val="004B3435"/>
    <w:rsid w:val="004B3D2B"/>
    <w:rsid w:val="004B7168"/>
    <w:rsid w:val="004C15BF"/>
    <w:rsid w:val="004C3484"/>
    <w:rsid w:val="004C632F"/>
    <w:rsid w:val="004C6BA4"/>
    <w:rsid w:val="004D0CFC"/>
    <w:rsid w:val="004D207F"/>
    <w:rsid w:val="004D2425"/>
    <w:rsid w:val="004D31F7"/>
    <w:rsid w:val="004D6370"/>
    <w:rsid w:val="004D63BA"/>
    <w:rsid w:val="004D68AC"/>
    <w:rsid w:val="004E03D8"/>
    <w:rsid w:val="004E1FD5"/>
    <w:rsid w:val="004E294E"/>
    <w:rsid w:val="004E315B"/>
    <w:rsid w:val="004E4862"/>
    <w:rsid w:val="004F06D2"/>
    <w:rsid w:val="004F10A4"/>
    <w:rsid w:val="004F3534"/>
    <w:rsid w:val="004F502A"/>
    <w:rsid w:val="004F7B77"/>
    <w:rsid w:val="00503591"/>
    <w:rsid w:val="0051044D"/>
    <w:rsid w:val="00513BDF"/>
    <w:rsid w:val="0052034A"/>
    <w:rsid w:val="00520847"/>
    <w:rsid w:val="0052209F"/>
    <w:rsid w:val="00524CD9"/>
    <w:rsid w:val="00525985"/>
    <w:rsid w:val="005271A5"/>
    <w:rsid w:val="00527C49"/>
    <w:rsid w:val="0053140F"/>
    <w:rsid w:val="00532AA8"/>
    <w:rsid w:val="00533FC0"/>
    <w:rsid w:val="00534633"/>
    <w:rsid w:val="005407F4"/>
    <w:rsid w:val="00540AB1"/>
    <w:rsid w:val="00540DD2"/>
    <w:rsid w:val="005415FA"/>
    <w:rsid w:val="00541ABA"/>
    <w:rsid w:val="0054229C"/>
    <w:rsid w:val="00543639"/>
    <w:rsid w:val="00545BF3"/>
    <w:rsid w:val="005477AF"/>
    <w:rsid w:val="005479B1"/>
    <w:rsid w:val="005502DE"/>
    <w:rsid w:val="00551AC7"/>
    <w:rsid w:val="0055232F"/>
    <w:rsid w:val="00552D03"/>
    <w:rsid w:val="00555E30"/>
    <w:rsid w:val="0056098A"/>
    <w:rsid w:val="00560CEC"/>
    <w:rsid w:val="005632F0"/>
    <w:rsid w:val="00564C2B"/>
    <w:rsid w:val="005668BF"/>
    <w:rsid w:val="0056715C"/>
    <w:rsid w:val="00567B13"/>
    <w:rsid w:val="00567FDA"/>
    <w:rsid w:val="00571762"/>
    <w:rsid w:val="00573E05"/>
    <w:rsid w:val="00573E7A"/>
    <w:rsid w:val="00580E82"/>
    <w:rsid w:val="005812C3"/>
    <w:rsid w:val="00581C2A"/>
    <w:rsid w:val="005830EF"/>
    <w:rsid w:val="00584460"/>
    <w:rsid w:val="00584472"/>
    <w:rsid w:val="00585760"/>
    <w:rsid w:val="00585EA3"/>
    <w:rsid w:val="00586CA5"/>
    <w:rsid w:val="005908E9"/>
    <w:rsid w:val="00595A24"/>
    <w:rsid w:val="0059636E"/>
    <w:rsid w:val="00596A82"/>
    <w:rsid w:val="00596DDB"/>
    <w:rsid w:val="005A0B00"/>
    <w:rsid w:val="005A7E83"/>
    <w:rsid w:val="005C0D04"/>
    <w:rsid w:val="005C46F3"/>
    <w:rsid w:val="005C4A63"/>
    <w:rsid w:val="005C4EBD"/>
    <w:rsid w:val="005C5818"/>
    <w:rsid w:val="005D15EC"/>
    <w:rsid w:val="005D226E"/>
    <w:rsid w:val="005E3EB5"/>
    <w:rsid w:val="005E4EC9"/>
    <w:rsid w:val="005E5B44"/>
    <w:rsid w:val="005F03F6"/>
    <w:rsid w:val="005F6FF9"/>
    <w:rsid w:val="00600C81"/>
    <w:rsid w:val="00601E74"/>
    <w:rsid w:val="006029D6"/>
    <w:rsid w:val="00605F5D"/>
    <w:rsid w:val="00610812"/>
    <w:rsid w:val="00621639"/>
    <w:rsid w:val="006232DC"/>
    <w:rsid w:val="00624EF4"/>
    <w:rsid w:val="006250E0"/>
    <w:rsid w:val="006251D5"/>
    <w:rsid w:val="0063005D"/>
    <w:rsid w:val="00630126"/>
    <w:rsid w:val="00633A65"/>
    <w:rsid w:val="00633BC4"/>
    <w:rsid w:val="00635FBA"/>
    <w:rsid w:val="00636578"/>
    <w:rsid w:val="00640589"/>
    <w:rsid w:val="00643753"/>
    <w:rsid w:val="00643A1D"/>
    <w:rsid w:val="00644C5B"/>
    <w:rsid w:val="00646ED1"/>
    <w:rsid w:val="00647CC9"/>
    <w:rsid w:val="00650C80"/>
    <w:rsid w:val="0065122D"/>
    <w:rsid w:val="00651618"/>
    <w:rsid w:val="0065555B"/>
    <w:rsid w:val="006560A2"/>
    <w:rsid w:val="006576E4"/>
    <w:rsid w:val="006615B5"/>
    <w:rsid w:val="00661AED"/>
    <w:rsid w:val="00662057"/>
    <w:rsid w:val="00662639"/>
    <w:rsid w:val="00663832"/>
    <w:rsid w:val="00666790"/>
    <w:rsid w:val="00667501"/>
    <w:rsid w:val="006700D5"/>
    <w:rsid w:val="00670433"/>
    <w:rsid w:val="00670905"/>
    <w:rsid w:val="006718AF"/>
    <w:rsid w:val="00671949"/>
    <w:rsid w:val="0067220F"/>
    <w:rsid w:val="0067475B"/>
    <w:rsid w:val="00675B94"/>
    <w:rsid w:val="00677427"/>
    <w:rsid w:val="00680BFC"/>
    <w:rsid w:val="00681E5C"/>
    <w:rsid w:val="00682EF0"/>
    <w:rsid w:val="0068325A"/>
    <w:rsid w:val="00683B19"/>
    <w:rsid w:val="00684713"/>
    <w:rsid w:val="006848AE"/>
    <w:rsid w:val="0068703F"/>
    <w:rsid w:val="0068722D"/>
    <w:rsid w:val="00690E78"/>
    <w:rsid w:val="00690F2F"/>
    <w:rsid w:val="0069122A"/>
    <w:rsid w:val="006925DE"/>
    <w:rsid w:val="0069359B"/>
    <w:rsid w:val="0069422C"/>
    <w:rsid w:val="006A0FD7"/>
    <w:rsid w:val="006A36D0"/>
    <w:rsid w:val="006A3A24"/>
    <w:rsid w:val="006A4DEB"/>
    <w:rsid w:val="006A6161"/>
    <w:rsid w:val="006B2DC9"/>
    <w:rsid w:val="006B3CFA"/>
    <w:rsid w:val="006B5471"/>
    <w:rsid w:val="006B6FD6"/>
    <w:rsid w:val="006B72EA"/>
    <w:rsid w:val="006B73B8"/>
    <w:rsid w:val="006C140B"/>
    <w:rsid w:val="006C272F"/>
    <w:rsid w:val="006D5E88"/>
    <w:rsid w:val="006E04E5"/>
    <w:rsid w:val="006E2DD2"/>
    <w:rsid w:val="006E363D"/>
    <w:rsid w:val="006E466A"/>
    <w:rsid w:val="006E5476"/>
    <w:rsid w:val="006F0017"/>
    <w:rsid w:val="006F1671"/>
    <w:rsid w:val="006F4715"/>
    <w:rsid w:val="006F4C01"/>
    <w:rsid w:val="006F5589"/>
    <w:rsid w:val="007016C1"/>
    <w:rsid w:val="0070274F"/>
    <w:rsid w:val="0070467A"/>
    <w:rsid w:val="007047B1"/>
    <w:rsid w:val="00710B5D"/>
    <w:rsid w:val="0071244B"/>
    <w:rsid w:val="007139B8"/>
    <w:rsid w:val="00716EEC"/>
    <w:rsid w:val="00716F2C"/>
    <w:rsid w:val="00717A03"/>
    <w:rsid w:val="00723B46"/>
    <w:rsid w:val="007252C8"/>
    <w:rsid w:val="007268E7"/>
    <w:rsid w:val="00730B0C"/>
    <w:rsid w:val="00732969"/>
    <w:rsid w:val="00733C01"/>
    <w:rsid w:val="00734823"/>
    <w:rsid w:val="0073507C"/>
    <w:rsid w:val="00735A85"/>
    <w:rsid w:val="007368AB"/>
    <w:rsid w:val="00736916"/>
    <w:rsid w:val="00740B5A"/>
    <w:rsid w:val="00740F16"/>
    <w:rsid w:val="00741B83"/>
    <w:rsid w:val="00742C93"/>
    <w:rsid w:val="007435C3"/>
    <w:rsid w:val="00743D6F"/>
    <w:rsid w:val="007470C6"/>
    <w:rsid w:val="00747BE4"/>
    <w:rsid w:val="0075087D"/>
    <w:rsid w:val="007517DC"/>
    <w:rsid w:val="007549CA"/>
    <w:rsid w:val="0075734C"/>
    <w:rsid w:val="007579E5"/>
    <w:rsid w:val="0076127B"/>
    <w:rsid w:val="00767D42"/>
    <w:rsid w:val="00770869"/>
    <w:rsid w:val="0077155E"/>
    <w:rsid w:val="00771C49"/>
    <w:rsid w:val="007721C9"/>
    <w:rsid w:val="00772D00"/>
    <w:rsid w:val="00773B85"/>
    <w:rsid w:val="007770A5"/>
    <w:rsid w:val="00777335"/>
    <w:rsid w:val="00785141"/>
    <w:rsid w:val="007862EF"/>
    <w:rsid w:val="007913D7"/>
    <w:rsid w:val="007925A7"/>
    <w:rsid w:val="00793142"/>
    <w:rsid w:val="00793ED4"/>
    <w:rsid w:val="007A0AEA"/>
    <w:rsid w:val="007A1366"/>
    <w:rsid w:val="007A2C82"/>
    <w:rsid w:val="007A3E36"/>
    <w:rsid w:val="007A4F10"/>
    <w:rsid w:val="007B10E4"/>
    <w:rsid w:val="007B23E8"/>
    <w:rsid w:val="007B2830"/>
    <w:rsid w:val="007B32A6"/>
    <w:rsid w:val="007B40A4"/>
    <w:rsid w:val="007B4594"/>
    <w:rsid w:val="007B4962"/>
    <w:rsid w:val="007B7003"/>
    <w:rsid w:val="007C1F0D"/>
    <w:rsid w:val="007C43CD"/>
    <w:rsid w:val="007C461C"/>
    <w:rsid w:val="007C4718"/>
    <w:rsid w:val="007C4B26"/>
    <w:rsid w:val="007C670E"/>
    <w:rsid w:val="007C690C"/>
    <w:rsid w:val="007C7F8A"/>
    <w:rsid w:val="007D279E"/>
    <w:rsid w:val="007D60E7"/>
    <w:rsid w:val="007D703F"/>
    <w:rsid w:val="007E01BB"/>
    <w:rsid w:val="007E1483"/>
    <w:rsid w:val="007E1F87"/>
    <w:rsid w:val="007E2419"/>
    <w:rsid w:val="007E37F2"/>
    <w:rsid w:val="007E39CB"/>
    <w:rsid w:val="007E4137"/>
    <w:rsid w:val="007E5FF1"/>
    <w:rsid w:val="007E7819"/>
    <w:rsid w:val="007F1CB2"/>
    <w:rsid w:val="007F3171"/>
    <w:rsid w:val="007F7D31"/>
    <w:rsid w:val="00800421"/>
    <w:rsid w:val="00800780"/>
    <w:rsid w:val="0080625A"/>
    <w:rsid w:val="0080647A"/>
    <w:rsid w:val="0080656E"/>
    <w:rsid w:val="0081091B"/>
    <w:rsid w:val="00811013"/>
    <w:rsid w:val="00815332"/>
    <w:rsid w:val="008172C7"/>
    <w:rsid w:val="008209D8"/>
    <w:rsid w:val="00822EE8"/>
    <w:rsid w:val="00824E18"/>
    <w:rsid w:val="008313E9"/>
    <w:rsid w:val="008319A6"/>
    <w:rsid w:val="00832203"/>
    <w:rsid w:val="00833186"/>
    <w:rsid w:val="00833486"/>
    <w:rsid w:val="008344D5"/>
    <w:rsid w:val="0083623E"/>
    <w:rsid w:val="008364CB"/>
    <w:rsid w:val="008374ED"/>
    <w:rsid w:val="0084232B"/>
    <w:rsid w:val="00842EF4"/>
    <w:rsid w:val="008434BF"/>
    <w:rsid w:val="0084407E"/>
    <w:rsid w:val="00844CE4"/>
    <w:rsid w:val="008510E6"/>
    <w:rsid w:val="00851E20"/>
    <w:rsid w:val="00852058"/>
    <w:rsid w:val="00852A8C"/>
    <w:rsid w:val="008545CD"/>
    <w:rsid w:val="00860F0D"/>
    <w:rsid w:val="00866C96"/>
    <w:rsid w:val="008671AD"/>
    <w:rsid w:val="00870B81"/>
    <w:rsid w:val="008745AF"/>
    <w:rsid w:val="008765EF"/>
    <w:rsid w:val="0088119B"/>
    <w:rsid w:val="00882176"/>
    <w:rsid w:val="00892B2A"/>
    <w:rsid w:val="00893B9A"/>
    <w:rsid w:val="00894535"/>
    <w:rsid w:val="0089549B"/>
    <w:rsid w:val="00895862"/>
    <w:rsid w:val="008A151E"/>
    <w:rsid w:val="008A23FE"/>
    <w:rsid w:val="008A5B62"/>
    <w:rsid w:val="008A731E"/>
    <w:rsid w:val="008A7C60"/>
    <w:rsid w:val="008B15B8"/>
    <w:rsid w:val="008B219D"/>
    <w:rsid w:val="008B4200"/>
    <w:rsid w:val="008B71FB"/>
    <w:rsid w:val="008B725E"/>
    <w:rsid w:val="008C1378"/>
    <w:rsid w:val="008C3DCD"/>
    <w:rsid w:val="008C4A80"/>
    <w:rsid w:val="008C53B6"/>
    <w:rsid w:val="008C5D81"/>
    <w:rsid w:val="008D0044"/>
    <w:rsid w:val="008D057E"/>
    <w:rsid w:val="008D19A5"/>
    <w:rsid w:val="008D2009"/>
    <w:rsid w:val="008D4189"/>
    <w:rsid w:val="008E1BED"/>
    <w:rsid w:val="008E1DC6"/>
    <w:rsid w:val="008E529D"/>
    <w:rsid w:val="008F1318"/>
    <w:rsid w:val="008F242C"/>
    <w:rsid w:val="008F2B1E"/>
    <w:rsid w:val="008F4209"/>
    <w:rsid w:val="008F4C24"/>
    <w:rsid w:val="008F73F8"/>
    <w:rsid w:val="008F740B"/>
    <w:rsid w:val="008F7426"/>
    <w:rsid w:val="00902973"/>
    <w:rsid w:val="00902DFA"/>
    <w:rsid w:val="00907AEA"/>
    <w:rsid w:val="009141F2"/>
    <w:rsid w:val="00914762"/>
    <w:rsid w:val="0091574C"/>
    <w:rsid w:val="00915D10"/>
    <w:rsid w:val="0092366E"/>
    <w:rsid w:val="009244F6"/>
    <w:rsid w:val="00925760"/>
    <w:rsid w:val="00926090"/>
    <w:rsid w:val="0093034B"/>
    <w:rsid w:val="009304E2"/>
    <w:rsid w:val="00931713"/>
    <w:rsid w:val="00932432"/>
    <w:rsid w:val="00933103"/>
    <w:rsid w:val="00936497"/>
    <w:rsid w:val="0093716B"/>
    <w:rsid w:val="0094262E"/>
    <w:rsid w:val="0094673C"/>
    <w:rsid w:val="009479C1"/>
    <w:rsid w:val="00950F93"/>
    <w:rsid w:val="00951065"/>
    <w:rsid w:val="009544FA"/>
    <w:rsid w:val="00955C94"/>
    <w:rsid w:val="00960B40"/>
    <w:rsid w:val="00960B4C"/>
    <w:rsid w:val="00963679"/>
    <w:rsid w:val="00966055"/>
    <w:rsid w:val="009664A5"/>
    <w:rsid w:val="00971FF2"/>
    <w:rsid w:val="00972B03"/>
    <w:rsid w:val="009732CB"/>
    <w:rsid w:val="0097724F"/>
    <w:rsid w:val="0098338F"/>
    <w:rsid w:val="00984F7F"/>
    <w:rsid w:val="00985A13"/>
    <w:rsid w:val="00991991"/>
    <w:rsid w:val="00993991"/>
    <w:rsid w:val="00994AC2"/>
    <w:rsid w:val="009977DE"/>
    <w:rsid w:val="009A03AD"/>
    <w:rsid w:val="009A11CD"/>
    <w:rsid w:val="009A1E0E"/>
    <w:rsid w:val="009A5BF6"/>
    <w:rsid w:val="009A7124"/>
    <w:rsid w:val="009C1203"/>
    <w:rsid w:val="009C7E70"/>
    <w:rsid w:val="009D2052"/>
    <w:rsid w:val="009D459C"/>
    <w:rsid w:val="009E0846"/>
    <w:rsid w:val="009E1030"/>
    <w:rsid w:val="009E28AE"/>
    <w:rsid w:val="009E2BF1"/>
    <w:rsid w:val="009E2F76"/>
    <w:rsid w:val="009E51CB"/>
    <w:rsid w:val="009E71CA"/>
    <w:rsid w:val="009E7B45"/>
    <w:rsid w:val="009F20F4"/>
    <w:rsid w:val="009F2870"/>
    <w:rsid w:val="009F2E1B"/>
    <w:rsid w:val="009F3176"/>
    <w:rsid w:val="009F68A1"/>
    <w:rsid w:val="00A005B6"/>
    <w:rsid w:val="00A00B90"/>
    <w:rsid w:val="00A030B9"/>
    <w:rsid w:val="00A03D35"/>
    <w:rsid w:val="00A111A2"/>
    <w:rsid w:val="00A11E82"/>
    <w:rsid w:val="00A174D9"/>
    <w:rsid w:val="00A205D3"/>
    <w:rsid w:val="00A213AB"/>
    <w:rsid w:val="00A21B40"/>
    <w:rsid w:val="00A221A8"/>
    <w:rsid w:val="00A222D5"/>
    <w:rsid w:val="00A22B43"/>
    <w:rsid w:val="00A33482"/>
    <w:rsid w:val="00A33D54"/>
    <w:rsid w:val="00A34D59"/>
    <w:rsid w:val="00A36C16"/>
    <w:rsid w:val="00A41DF9"/>
    <w:rsid w:val="00A46976"/>
    <w:rsid w:val="00A4766F"/>
    <w:rsid w:val="00A5221B"/>
    <w:rsid w:val="00A53963"/>
    <w:rsid w:val="00A63B13"/>
    <w:rsid w:val="00A66E08"/>
    <w:rsid w:val="00A704A6"/>
    <w:rsid w:val="00A70E2C"/>
    <w:rsid w:val="00A717A1"/>
    <w:rsid w:val="00A72411"/>
    <w:rsid w:val="00A744CE"/>
    <w:rsid w:val="00A76D0C"/>
    <w:rsid w:val="00A76FD4"/>
    <w:rsid w:val="00A76FDF"/>
    <w:rsid w:val="00A77373"/>
    <w:rsid w:val="00A8164E"/>
    <w:rsid w:val="00A82F9D"/>
    <w:rsid w:val="00A831BA"/>
    <w:rsid w:val="00A85A04"/>
    <w:rsid w:val="00A86F58"/>
    <w:rsid w:val="00A91CA2"/>
    <w:rsid w:val="00A92290"/>
    <w:rsid w:val="00A92A22"/>
    <w:rsid w:val="00A97D7E"/>
    <w:rsid w:val="00AA0B71"/>
    <w:rsid w:val="00AA193E"/>
    <w:rsid w:val="00AA2607"/>
    <w:rsid w:val="00AA26F3"/>
    <w:rsid w:val="00AA5B23"/>
    <w:rsid w:val="00AA6549"/>
    <w:rsid w:val="00AB28B2"/>
    <w:rsid w:val="00AB2D6C"/>
    <w:rsid w:val="00AB47BC"/>
    <w:rsid w:val="00AB4B54"/>
    <w:rsid w:val="00AB695E"/>
    <w:rsid w:val="00AB6C9A"/>
    <w:rsid w:val="00AC0073"/>
    <w:rsid w:val="00AC3B0D"/>
    <w:rsid w:val="00AC3B8E"/>
    <w:rsid w:val="00AC5A1F"/>
    <w:rsid w:val="00AC64CD"/>
    <w:rsid w:val="00AC7787"/>
    <w:rsid w:val="00AD0A72"/>
    <w:rsid w:val="00AD2D5E"/>
    <w:rsid w:val="00AD46C4"/>
    <w:rsid w:val="00AD5D94"/>
    <w:rsid w:val="00AD7796"/>
    <w:rsid w:val="00AD7859"/>
    <w:rsid w:val="00AE2701"/>
    <w:rsid w:val="00AE7D2A"/>
    <w:rsid w:val="00AF09E3"/>
    <w:rsid w:val="00AF0DEA"/>
    <w:rsid w:val="00AF42A7"/>
    <w:rsid w:val="00AF558C"/>
    <w:rsid w:val="00AF7C37"/>
    <w:rsid w:val="00B0067F"/>
    <w:rsid w:val="00B007E4"/>
    <w:rsid w:val="00B017DF"/>
    <w:rsid w:val="00B02315"/>
    <w:rsid w:val="00B03549"/>
    <w:rsid w:val="00B06246"/>
    <w:rsid w:val="00B10193"/>
    <w:rsid w:val="00B10F70"/>
    <w:rsid w:val="00B14C45"/>
    <w:rsid w:val="00B161C7"/>
    <w:rsid w:val="00B20C99"/>
    <w:rsid w:val="00B23974"/>
    <w:rsid w:val="00B24C07"/>
    <w:rsid w:val="00B27E72"/>
    <w:rsid w:val="00B32E23"/>
    <w:rsid w:val="00B34B21"/>
    <w:rsid w:val="00B364E8"/>
    <w:rsid w:val="00B36E61"/>
    <w:rsid w:val="00B37A2F"/>
    <w:rsid w:val="00B42ACB"/>
    <w:rsid w:val="00B45685"/>
    <w:rsid w:val="00B537BE"/>
    <w:rsid w:val="00B54A68"/>
    <w:rsid w:val="00B54EB0"/>
    <w:rsid w:val="00B578C2"/>
    <w:rsid w:val="00B60CB0"/>
    <w:rsid w:val="00B61771"/>
    <w:rsid w:val="00B617F1"/>
    <w:rsid w:val="00B621CE"/>
    <w:rsid w:val="00B6268D"/>
    <w:rsid w:val="00B67F39"/>
    <w:rsid w:val="00B712DA"/>
    <w:rsid w:val="00B719A1"/>
    <w:rsid w:val="00B72870"/>
    <w:rsid w:val="00B74198"/>
    <w:rsid w:val="00B743D9"/>
    <w:rsid w:val="00B75148"/>
    <w:rsid w:val="00B77972"/>
    <w:rsid w:val="00B77BEA"/>
    <w:rsid w:val="00B80CFF"/>
    <w:rsid w:val="00B905DB"/>
    <w:rsid w:val="00B906FA"/>
    <w:rsid w:val="00B908B5"/>
    <w:rsid w:val="00B94CA6"/>
    <w:rsid w:val="00B9518E"/>
    <w:rsid w:val="00B960BE"/>
    <w:rsid w:val="00B96150"/>
    <w:rsid w:val="00B96D83"/>
    <w:rsid w:val="00BA2773"/>
    <w:rsid w:val="00BA4C15"/>
    <w:rsid w:val="00BB0881"/>
    <w:rsid w:val="00BB2F83"/>
    <w:rsid w:val="00BB3025"/>
    <w:rsid w:val="00BB4009"/>
    <w:rsid w:val="00BB634A"/>
    <w:rsid w:val="00BC1935"/>
    <w:rsid w:val="00BD1CA7"/>
    <w:rsid w:val="00BD1DAC"/>
    <w:rsid w:val="00BE0ADE"/>
    <w:rsid w:val="00BE1650"/>
    <w:rsid w:val="00BE478A"/>
    <w:rsid w:val="00BE7549"/>
    <w:rsid w:val="00BF008C"/>
    <w:rsid w:val="00BF11C4"/>
    <w:rsid w:val="00BF1B0A"/>
    <w:rsid w:val="00BF2805"/>
    <w:rsid w:val="00BF2899"/>
    <w:rsid w:val="00BF31B9"/>
    <w:rsid w:val="00BF320C"/>
    <w:rsid w:val="00BF37F6"/>
    <w:rsid w:val="00C00BB5"/>
    <w:rsid w:val="00C033BB"/>
    <w:rsid w:val="00C05C39"/>
    <w:rsid w:val="00C14442"/>
    <w:rsid w:val="00C15399"/>
    <w:rsid w:val="00C1562F"/>
    <w:rsid w:val="00C15A92"/>
    <w:rsid w:val="00C161D9"/>
    <w:rsid w:val="00C178F0"/>
    <w:rsid w:val="00C222F2"/>
    <w:rsid w:val="00C23F92"/>
    <w:rsid w:val="00C26162"/>
    <w:rsid w:val="00C31AD1"/>
    <w:rsid w:val="00C3267B"/>
    <w:rsid w:val="00C37F2C"/>
    <w:rsid w:val="00C41039"/>
    <w:rsid w:val="00C42C17"/>
    <w:rsid w:val="00C4307C"/>
    <w:rsid w:val="00C43165"/>
    <w:rsid w:val="00C45F0A"/>
    <w:rsid w:val="00C46964"/>
    <w:rsid w:val="00C479E0"/>
    <w:rsid w:val="00C50367"/>
    <w:rsid w:val="00C51054"/>
    <w:rsid w:val="00C513D6"/>
    <w:rsid w:val="00C513F2"/>
    <w:rsid w:val="00C51D6B"/>
    <w:rsid w:val="00C5325C"/>
    <w:rsid w:val="00C532A6"/>
    <w:rsid w:val="00C536A7"/>
    <w:rsid w:val="00C538FD"/>
    <w:rsid w:val="00C56E47"/>
    <w:rsid w:val="00C64A18"/>
    <w:rsid w:val="00C650AF"/>
    <w:rsid w:val="00C66A01"/>
    <w:rsid w:val="00C7030F"/>
    <w:rsid w:val="00C706EF"/>
    <w:rsid w:val="00C766EC"/>
    <w:rsid w:val="00C76A28"/>
    <w:rsid w:val="00C76A2E"/>
    <w:rsid w:val="00C76C99"/>
    <w:rsid w:val="00C77A18"/>
    <w:rsid w:val="00C8355C"/>
    <w:rsid w:val="00C8494F"/>
    <w:rsid w:val="00C84C62"/>
    <w:rsid w:val="00C904FE"/>
    <w:rsid w:val="00C92928"/>
    <w:rsid w:val="00C92E5A"/>
    <w:rsid w:val="00C93267"/>
    <w:rsid w:val="00C937F6"/>
    <w:rsid w:val="00C94B7B"/>
    <w:rsid w:val="00C9694B"/>
    <w:rsid w:val="00C96E95"/>
    <w:rsid w:val="00C9736F"/>
    <w:rsid w:val="00CA022F"/>
    <w:rsid w:val="00CA177D"/>
    <w:rsid w:val="00CA3D2E"/>
    <w:rsid w:val="00CA4597"/>
    <w:rsid w:val="00CA6175"/>
    <w:rsid w:val="00CB08C0"/>
    <w:rsid w:val="00CB0D56"/>
    <w:rsid w:val="00CB1495"/>
    <w:rsid w:val="00CB2A73"/>
    <w:rsid w:val="00CB7B44"/>
    <w:rsid w:val="00CC3020"/>
    <w:rsid w:val="00CD0960"/>
    <w:rsid w:val="00CD257C"/>
    <w:rsid w:val="00CD2BB6"/>
    <w:rsid w:val="00CD38F2"/>
    <w:rsid w:val="00CD4401"/>
    <w:rsid w:val="00CD49FF"/>
    <w:rsid w:val="00CD6BEE"/>
    <w:rsid w:val="00CE0838"/>
    <w:rsid w:val="00CE1F80"/>
    <w:rsid w:val="00CE2A0B"/>
    <w:rsid w:val="00CE3E4A"/>
    <w:rsid w:val="00CE4CC1"/>
    <w:rsid w:val="00CE6F42"/>
    <w:rsid w:val="00CE7A2C"/>
    <w:rsid w:val="00CF75CB"/>
    <w:rsid w:val="00CF7DB1"/>
    <w:rsid w:val="00D009DE"/>
    <w:rsid w:val="00D00C1C"/>
    <w:rsid w:val="00D00EAE"/>
    <w:rsid w:val="00D013CE"/>
    <w:rsid w:val="00D01B80"/>
    <w:rsid w:val="00D052DA"/>
    <w:rsid w:val="00D06DBD"/>
    <w:rsid w:val="00D10FD6"/>
    <w:rsid w:val="00D11746"/>
    <w:rsid w:val="00D16223"/>
    <w:rsid w:val="00D22B7F"/>
    <w:rsid w:val="00D22E39"/>
    <w:rsid w:val="00D24B76"/>
    <w:rsid w:val="00D25E54"/>
    <w:rsid w:val="00D25E79"/>
    <w:rsid w:val="00D304DE"/>
    <w:rsid w:val="00D413E8"/>
    <w:rsid w:val="00D41CA7"/>
    <w:rsid w:val="00D43F34"/>
    <w:rsid w:val="00D50FE9"/>
    <w:rsid w:val="00D56958"/>
    <w:rsid w:val="00D572FC"/>
    <w:rsid w:val="00D61C92"/>
    <w:rsid w:val="00D62F59"/>
    <w:rsid w:val="00D63D60"/>
    <w:rsid w:val="00D63DD0"/>
    <w:rsid w:val="00D65928"/>
    <w:rsid w:val="00D65C0F"/>
    <w:rsid w:val="00D669BF"/>
    <w:rsid w:val="00D67F6F"/>
    <w:rsid w:val="00D72084"/>
    <w:rsid w:val="00D73647"/>
    <w:rsid w:val="00D73965"/>
    <w:rsid w:val="00D73C96"/>
    <w:rsid w:val="00D73EE2"/>
    <w:rsid w:val="00D76061"/>
    <w:rsid w:val="00D77A4A"/>
    <w:rsid w:val="00D80183"/>
    <w:rsid w:val="00D80E8F"/>
    <w:rsid w:val="00D811E5"/>
    <w:rsid w:val="00D82F56"/>
    <w:rsid w:val="00D8334A"/>
    <w:rsid w:val="00D838A3"/>
    <w:rsid w:val="00D86188"/>
    <w:rsid w:val="00D86299"/>
    <w:rsid w:val="00D86836"/>
    <w:rsid w:val="00D9018A"/>
    <w:rsid w:val="00D90B40"/>
    <w:rsid w:val="00D928F3"/>
    <w:rsid w:val="00DA0CF3"/>
    <w:rsid w:val="00DA3C77"/>
    <w:rsid w:val="00DA495C"/>
    <w:rsid w:val="00DA4E33"/>
    <w:rsid w:val="00DA4FE4"/>
    <w:rsid w:val="00DA623F"/>
    <w:rsid w:val="00DB06E3"/>
    <w:rsid w:val="00DB08A4"/>
    <w:rsid w:val="00DB21C7"/>
    <w:rsid w:val="00DB27FC"/>
    <w:rsid w:val="00DB4254"/>
    <w:rsid w:val="00DB5934"/>
    <w:rsid w:val="00DB6478"/>
    <w:rsid w:val="00DC4069"/>
    <w:rsid w:val="00DC5338"/>
    <w:rsid w:val="00DD15E1"/>
    <w:rsid w:val="00DD1DD8"/>
    <w:rsid w:val="00DD24EF"/>
    <w:rsid w:val="00DD27E9"/>
    <w:rsid w:val="00DD3222"/>
    <w:rsid w:val="00DD593D"/>
    <w:rsid w:val="00DD775F"/>
    <w:rsid w:val="00DD7A3F"/>
    <w:rsid w:val="00DE0444"/>
    <w:rsid w:val="00DE0BD9"/>
    <w:rsid w:val="00DE0D0F"/>
    <w:rsid w:val="00DE3FA6"/>
    <w:rsid w:val="00DE5644"/>
    <w:rsid w:val="00DE7945"/>
    <w:rsid w:val="00DF0C46"/>
    <w:rsid w:val="00DF5676"/>
    <w:rsid w:val="00DF5C11"/>
    <w:rsid w:val="00DF699B"/>
    <w:rsid w:val="00DF722B"/>
    <w:rsid w:val="00E01526"/>
    <w:rsid w:val="00E04632"/>
    <w:rsid w:val="00E057B6"/>
    <w:rsid w:val="00E06891"/>
    <w:rsid w:val="00E06E83"/>
    <w:rsid w:val="00E0747F"/>
    <w:rsid w:val="00E078CF"/>
    <w:rsid w:val="00E10722"/>
    <w:rsid w:val="00E20DBD"/>
    <w:rsid w:val="00E21E7E"/>
    <w:rsid w:val="00E221E4"/>
    <w:rsid w:val="00E23782"/>
    <w:rsid w:val="00E24741"/>
    <w:rsid w:val="00E3005E"/>
    <w:rsid w:val="00E316A7"/>
    <w:rsid w:val="00E3646D"/>
    <w:rsid w:val="00E3757E"/>
    <w:rsid w:val="00E433E5"/>
    <w:rsid w:val="00E43C89"/>
    <w:rsid w:val="00E441FE"/>
    <w:rsid w:val="00E467FA"/>
    <w:rsid w:val="00E4735F"/>
    <w:rsid w:val="00E56390"/>
    <w:rsid w:val="00E56706"/>
    <w:rsid w:val="00E637C0"/>
    <w:rsid w:val="00E669C4"/>
    <w:rsid w:val="00E71C4F"/>
    <w:rsid w:val="00E72D65"/>
    <w:rsid w:val="00E735A1"/>
    <w:rsid w:val="00E743B4"/>
    <w:rsid w:val="00E74B9D"/>
    <w:rsid w:val="00E7611D"/>
    <w:rsid w:val="00E76C95"/>
    <w:rsid w:val="00E80BB0"/>
    <w:rsid w:val="00E82850"/>
    <w:rsid w:val="00E83144"/>
    <w:rsid w:val="00E83302"/>
    <w:rsid w:val="00E92CB1"/>
    <w:rsid w:val="00E94F0D"/>
    <w:rsid w:val="00E9547D"/>
    <w:rsid w:val="00E95B23"/>
    <w:rsid w:val="00E97CC0"/>
    <w:rsid w:val="00EA1C69"/>
    <w:rsid w:val="00EA22EF"/>
    <w:rsid w:val="00EA389A"/>
    <w:rsid w:val="00EA5F67"/>
    <w:rsid w:val="00EB1F62"/>
    <w:rsid w:val="00EB2B83"/>
    <w:rsid w:val="00EB3CB6"/>
    <w:rsid w:val="00EC4408"/>
    <w:rsid w:val="00EC6A15"/>
    <w:rsid w:val="00ED1CE7"/>
    <w:rsid w:val="00ED3800"/>
    <w:rsid w:val="00ED4C33"/>
    <w:rsid w:val="00EE0590"/>
    <w:rsid w:val="00EE1677"/>
    <w:rsid w:val="00EE1A31"/>
    <w:rsid w:val="00EE2F0B"/>
    <w:rsid w:val="00EE45D2"/>
    <w:rsid w:val="00EE4CBD"/>
    <w:rsid w:val="00EE4EF1"/>
    <w:rsid w:val="00EE6233"/>
    <w:rsid w:val="00EF144D"/>
    <w:rsid w:val="00EF2C66"/>
    <w:rsid w:val="00EF4126"/>
    <w:rsid w:val="00EF5178"/>
    <w:rsid w:val="00EF784E"/>
    <w:rsid w:val="00F00E83"/>
    <w:rsid w:val="00F01406"/>
    <w:rsid w:val="00F01D55"/>
    <w:rsid w:val="00F038C1"/>
    <w:rsid w:val="00F03AE2"/>
    <w:rsid w:val="00F049E3"/>
    <w:rsid w:val="00F06AFE"/>
    <w:rsid w:val="00F06D01"/>
    <w:rsid w:val="00F114AB"/>
    <w:rsid w:val="00F1445D"/>
    <w:rsid w:val="00F22C83"/>
    <w:rsid w:val="00F25829"/>
    <w:rsid w:val="00F3010F"/>
    <w:rsid w:val="00F30D92"/>
    <w:rsid w:val="00F313B1"/>
    <w:rsid w:val="00F33B5A"/>
    <w:rsid w:val="00F342D1"/>
    <w:rsid w:val="00F357CD"/>
    <w:rsid w:val="00F35834"/>
    <w:rsid w:val="00F35B27"/>
    <w:rsid w:val="00F36075"/>
    <w:rsid w:val="00F402FD"/>
    <w:rsid w:val="00F4044E"/>
    <w:rsid w:val="00F418D4"/>
    <w:rsid w:val="00F45733"/>
    <w:rsid w:val="00F51DF3"/>
    <w:rsid w:val="00F564AE"/>
    <w:rsid w:val="00F57F00"/>
    <w:rsid w:val="00F60268"/>
    <w:rsid w:val="00F6716D"/>
    <w:rsid w:val="00F67C82"/>
    <w:rsid w:val="00F67D4C"/>
    <w:rsid w:val="00F7225E"/>
    <w:rsid w:val="00F72CF7"/>
    <w:rsid w:val="00F764EE"/>
    <w:rsid w:val="00F8179D"/>
    <w:rsid w:val="00F824AC"/>
    <w:rsid w:val="00F92C4C"/>
    <w:rsid w:val="00F9335A"/>
    <w:rsid w:val="00F96140"/>
    <w:rsid w:val="00FA1E49"/>
    <w:rsid w:val="00FA4507"/>
    <w:rsid w:val="00FA502E"/>
    <w:rsid w:val="00FA7C48"/>
    <w:rsid w:val="00FB4184"/>
    <w:rsid w:val="00FB5758"/>
    <w:rsid w:val="00FB5944"/>
    <w:rsid w:val="00FC045D"/>
    <w:rsid w:val="00FC0908"/>
    <w:rsid w:val="00FC0EBD"/>
    <w:rsid w:val="00FC24EA"/>
    <w:rsid w:val="00FC48FA"/>
    <w:rsid w:val="00FC5F39"/>
    <w:rsid w:val="00FC6F20"/>
    <w:rsid w:val="00FC793E"/>
    <w:rsid w:val="00FD1385"/>
    <w:rsid w:val="00FD26D3"/>
    <w:rsid w:val="00FD28C8"/>
    <w:rsid w:val="00FD7A28"/>
    <w:rsid w:val="00FD7D27"/>
    <w:rsid w:val="00FE03AF"/>
    <w:rsid w:val="00FE19BB"/>
    <w:rsid w:val="00FE23C9"/>
    <w:rsid w:val="00FE27A7"/>
    <w:rsid w:val="00FE3E27"/>
    <w:rsid w:val="00FF2777"/>
    <w:rsid w:val="00FF2919"/>
    <w:rsid w:val="00FF6208"/>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4ECEA"/>
  <w14:defaultImageDpi w14:val="330"/>
  <w15:docId w15:val="{5B0A1639-1ED7-EA46-9B6B-0440FFF4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58B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E4CB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qFormat/>
    <w:rsid w:val="00C15A9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0E6"/>
    <w:rPr>
      <w:rFonts w:ascii="Lucida Grande" w:hAnsi="Lucida Grande" w:cs="Lucida Grande"/>
      <w:sz w:val="18"/>
      <w:szCs w:val="18"/>
    </w:rPr>
  </w:style>
  <w:style w:type="character" w:styleId="Hyperlink">
    <w:name w:val="Hyperlink"/>
    <w:basedOn w:val="DefaultParagraphFont"/>
    <w:uiPriority w:val="99"/>
    <w:unhideWhenUsed/>
    <w:rsid w:val="008C3DCD"/>
    <w:rPr>
      <w:color w:val="0000FF" w:themeColor="hyperlink"/>
      <w:u w:val="single"/>
    </w:rPr>
  </w:style>
  <w:style w:type="character" w:customStyle="1" w:styleId="Heading4Char">
    <w:name w:val="Heading 4 Char"/>
    <w:basedOn w:val="DefaultParagraphFont"/>
    <w:link w:val="Heading4"/>
    <w:rsid w:val="00C15A92"/>
    <w:rPr>
      <w:rFonts w:ascii="Times New Roman" w:eastAsia="Times New Roman" w:hAnsi="Times New Roman" w:cs="Times New Roman"/>
      <w:b/>
      <w:bCs/>
      <w:lang w:val="en-GB" w:eastAsia="en-GB"/>
    </w:rPr>
  </w:style>
  <w:style w:type="paragraph" w:styleId="NormalWeb">
    <w:name w:val="Normal (Web)"/>
    <w:basedOn w:val="Normal"/>
    <w:uiPriority w:val="99"/>
    <w:rsid w:val="00C15A92"/>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DefaultParagraphFont"/>
    <w:rsid w:val="00C15A92"/>
  </w:style>
  <w:style w:type="character" w:styleId="Strong">
    <w:name w:val="Strong"/>
    <w:basedOn w:val="DefaultParagraphFont"/>
    <w:uiPriority w:val="22"/>
    <w:qFormat/>
    <w:rsid w:val="00C15A92"/>
    <w:rPr>
      <w:b/>
      <w:bCs/>
    </w:rPr>
  </w:style>
  <w:style w:type="character" w:styleId="FollowedHyperlink">
    <w:name w:val="FollowedHyperlink"/>
    <w:basedOn w:val="DefaultParagraphFont"/>
    <w:uiPriority w:val="99"/>
    <w:semiHidden/>
    <w:unhideWhenUsed/>
    <w:rsid w:val="00DE5644"/>
    <w:rPr>
      <w:color w:val="800080" w:themeColor="followedHyperlink"/>
      <w:u w:val="single"/>
    </w:rPr>
  </w:style>
  <w:style w:type="paragraph" w:styleId="ListParagraph">
    <w:name w:val="List Paragraph"/>
    <w:basedOn w:val="Normal"/>
    <w:uiPriority w:val="34"/>
    <w:qFormat/>
    <w:rsid w:val="004F06D2"/>
    <w:pPr>
      <w:ind w:left="720"/>
      <w:contextualSpacing/>
    </w:pPr>
  </w:style>
  <w:style w:type="character" w:customStyle="1" w:styleId="apple-converted-space">
    <w:name w:val="apple-converted-space"/>
    <w:basedOn w:val="DefaultParagraphFont"/>
    <w:rsid w:val="001635D2"/>
  </w:style>
  <w:style w:type="paragraph" w:customStyle="1" w:styleId="Default">
    <w:name w:val="Default"/>
    <w:rsid w:val="00B42ACB"/>
    <w:pPr>
      <w:autoSpaceDE w:val="0"/>
      <w:autoSpaceDN w:val="0"/>
      <w:adjustRightInd w:val="0"/>
    </w:pPr>
    <w:rPr>
      <w:rFonts w:ascii="Symbol" w:hAnsi="Symbol" w:cs="Symbol"/>
      <w:color w:val="000000"/>
      <w:lang w:val="en-GB"/>
    </w:rPr>
  </w:style>
  <w:style w:type="paragraph" w:styleId="Header">
    <w:name w:val="header"/>
    <w:basedOn w:val="Normal"/>
    <w:link w:val="HeaderChar"/>
    <w:uiPriority w:val="99"/>
    <w:unhideWhenUsed/>
    <w:rsid w:val="007E7819"/>
    <w:pPr>
      <w:tabs>
        <w:tab w:val="center" w:pos="4513"/>
        <w:tab w:val="right" w:pos="9026"/>
      </w:tabs>
    </w:pPr>
  </w:style>
  <w:style w:type="character" w:customStyle="1" w:styleId="HeaderChar">
    <w:name w:val="Header Char"/>
    <w:basedOn w:val="DefaultParagraphFont"/>
    <w:link w:val="Header"/>
    <w:uiPriority w:val="99"/>
    <w:rsid w:val="007E7819"/>
  </w:style>
  <w:style w:type="paragraph" w:styleId="Footer">
    <w:name w:val="footer"/>
    <w:basedOn w:val="Normal"/>
    <w:link w:val="FooterChar"/>
    <w:uiPriority w:val="99"/>
    <w:unhideWhenUsed/>
    <w:rsid w:val="007E7819"/>
    <w:pPr>
      <w:tabs>
        <w:tab w:val="center" w:pos="4513"/>
        <w:tab w:val="right" w:pos="9026"/>
      </w:tabs>
    </w:pPr>
  </w:style>
  <w:style w:type="character" w:customStyle="1" w:styleId="FooterChar">
    <w:name w:val="Footer Char"/>
    <w:basedOn w:val="DefaultParagraphFont"/>
    <w:link w:val="Footer"/>
    <w:uiPriority w:val="99"/>
    <w:rsid w:val="007E7819"/>
  </w:style>
  <w:style w:type="character" w:styleId="CommentReference">
    <w:name w:val="annotation reference"/>
    <w:basedOn w:val="DefaultParagraphFont"/>
    <w:uiPriority w:val="99"/>
    <w:semiHidden/>
    <w:unhideWhenUsed/>
    <w:rsid w:val="003C7FFD"/>
    <w:rPr>
      <w:sz w:val="16"/>
      <w:szCs w:val="16"/>
    </w:rPr>
  </w:style>
  <w:style w:type="paragraph" w:styleId="CommentText">
    <w:name w:val="annotation text"/>
    <w:basedOn w:val="Normal"/>
    <w:link w:val="CommentTextChar"/>
    <w:uiPriority w:val="99"/>
    <w:semiHidden/>
    <w:unhideWhenUsed/>
    <w:rsid w:val="003C7FFD"/>
    <w:rPr>
      <w:sz w:val="20"/>
      <w:szCs w:val="20"/>
    </w:rPr>
  </w:style>
  <w:style w:type="character" w:customStyle="1" w:styleId="CommentTextChar">
    <w:name w:val="Comment Text Char"/>
    <w:basedOn w:val="DefaultParagraphFont"/>
    <w:link w:val="CommentText"/>
    <w:uiPriority w:val="99"/>
    <w:semiHidden/>
    <w:rsid w:val="003C7FFD"/>
    <w:rPr>
      <w:sz w:val="20"/>
      <w:szCs w:val="20"/>
    </w:rPr>
  </w:style>
  <w:style w:type="paragraph" w:styleId="CommentSubject">
    <w:name w:val="annotation subject"/>
    <w:basedOn w:val="CommentText"/>
    <w:next w:val="CommentText"/>
    <w:link w:val="CommentSubjectChar"/>
    <w:uiPriority w:val="99"/>
    <w:semiHidden/>
    <w:unhideWhenUsed/>
    <w:rsid w:val="003C7FFD"/>
    <w:rPr>
      <w:b/>
      <w:bCs/>
    </w:rPr>
  </w:style>
  <w:style w:type="character" w:customStyle="1" w:styleId="CommentSubjectChar">
    <w:name w:val="Comment Subject Char"/>
    <w:basedOn w:val="CommentTextChar"/>
    <w:link w:val="CommentSubject"/>
    <w:uiPriority w:val="99"/>
    <w:semiHidden/>
    <w:rsid w:val="003C7FFD"/>
    <w:rPr>
      <w:b/>
      <w:bCs/>
      <w:sz w:val="20"/>
      <w:szCs w:val="20"/>
    </w:rPr>
  </w:style>
  <w:style w:type="paragraph" w:customStyle="1" w:styleId="ecxmsonormal">
    <w:name w:val="ecxmsonormal"/>
    <w:basedOn w:val="Normal"/>
    <w:rsid w:val="008434BF"/>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541ABA"/>
    <w:rPr>
      <w:rFonts w:ascii="Helvetica" w:eastAsia="ヒラギノ角ゴ Pro W3" w:hAnsi="Helvetica" w:cs="Times New Roman"/>
      <w:color w:val="000000"/>
      <w:szCs w:val="20"/>
    </w:rPr>
  </w:style>
  <w:style w:type="paragraph" w:customStyle="1" w:styleId="xmsonormal">
    <w:name w:val="x_msonormal"/>
    <w:basedOn w:val="Normal"/>
    <w:rsid w:val="007E4137"/>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EE4CBD"/>
    <w:rPr>
      <w:rFonts w:asciiTheme="majorHAnsi" w:eastAsiaTheme="majorEastAsia" w:hAnsiTheme="majorHAnsi" w:cstheme="majorBidi"/>
      <w:color w:val="243F60" w:themeColor="accent1" w:themeShade="7F"/>
      <w:lang w:val="en-GB"/>
    </w:rPr>
  </w:style>
  <w:style w:type="character" w:styleId="UnresolvedMention">
    <w:name w:val="Unresolved Mention"/>
    <w:basedOn w:val="DefaultParagraphFont"/>
    <w:uiPriority w:val="99"/>
    <w:semiHidden/>
    <w:unhideWhenUsed/>
    <w:rsid w:val="00E56390"/>
    <w:rPr>
      <w:color w:val="605E5C"/>
      <w:shd w:val="clear" w:color="auto" w:fill="E1DFDD"/>
    </w:rPr>
  </w:style>
  <w:style w:type="character" w:customStyle="1" w:styleId="Heading1Char">
    <w:name w:val="Heading 1 Char"/>
    <w:basedOn w:val="DefaultParagraphFont"/>
    <w:link w:val="Heading1"/>
    <w:uiPriority w:val="9"/>
    <w:rsid w:val="003258BB"/>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uiPriority w:val="39"/>
    <w:rsid w:val="0065122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22D"/>
    <w:rPr>
      <w:rFonts w:eastAsiaTheme="minorHAnsi"/>
      <w:sz w:val="22"/>
      <w:szCs w:val="22"/>
      <w:lang w:val="en-GB"/>
    </w:rPr>
  </w:style>
  <w:style w:type="paragraph" w:styleId="Revision">
    <w:name w:val="Revision"/>
    <w:hidden/>
    <w:uiPriority w:val="99"/>
    <w:semiHidden/>
    <w:rsid w:val="004D20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09843">
      <w:bodyDiv w:val="1"/>
      <w:marLeft w:val="0"/>
      <w:marRight w:val="0"/>
      <w:marTop w:val="0"/>
      <w:marBottom w:val="0"/>
      <w:divBdr>
        <w:top w:val="none" w:sz="0" w:space="0" w:color="auto"/>
        <w:left w:val="none" w:sz="0" w:space="0" w:color="auto"/>
        <w:bottom w:val="none" w:sz="0" w:space="0" w:color="auto"/>
        <w:right w:val="none" w:sz="0" w:space="0" w:color="auto"/>
      </w:divBdr>
    </w:div>
    <w:div w:id="213078056">
      <w:bodyDiv w:val="1"/>
      <w:marLeft w:val="0"/>
      <w:marRight w:val="0"/>
      <w:marTop w:val="0"/>
      <w:marBottom w:val="0"/>
      <w:divBdr>
        <w:top w:val="none" w:sz="0" w:space="0" w:color="auto"/>
        <w:left w:val="none" w:sz="0" w:space="0" w:color="auto"/>
        <w:bottom w:val="none" w:sz="0" w:space="0" w:color="auto"/>
        <w:right w:val="none" w:sz="0" w:space="0" w:color="auto"/>
      </w:divBdr>
    </w:div>
    <w:div w:id="273513238">
      <w:bodyDiv w:val="1"/>
      <w:marLeft w:val="0"/>
      <w:marRight w:val="0"/>
      <w:marTop w:val="0"/>
      <w:marBottom w:val="0"/>
      <w:divBdr>
        <w:top w:val="none" w:sz="0" w:space="0" w:color="auto"/>
        <w:left w:val="none" w:sz="0" w:space="0" w:color="auto"/>
        <w:bottom w:val="none" w:sz="0" w:space="0" w:color="auto"/>
        <w:right w:val="none" w:sz="0" w:space="0" w:color="auto"/>
      </w:divBdr>
    </w:div>
    <w:div w:id="312874179">
      <w:bodyDiv w:val="1"/>
      <w:marLeft w:val="0"/>
      <w:marRight w:val="0"/>
      <w:marTop w:val="0"/>
      <w:marBottom w:val="0"/>
      <w:divBdr>
        <w:top w:val="none" w:sz="0" w:space="0" w:color="auto"/>
        <w:left w:val="none" w:sz="0" w:space="0" w:color="auto"/>
        <w:bottom w:val="none" w:sz="0" w:space="0" w:color="auto"/>
        <w:right w:val="none" w:sz="0" w:space="0" w:color="auto"/>
      </w:divBdr>
    </w:div>
    <w:div w:id="351029572">
      <w:bodyDiv w:val="1"/>
      <w:marLeft w:val="0"/>
      <w:marRight w:val="0"/>
      <w:marTop w:val="0"/>
      <w:marBottom w:val="0"/>
      <w:divBdr>
        <w:top w:val="none" w:sz="0" w:space="0" w:color="auto"/>
        <w:left w:val="none" w:sz="0" w:space="0" w:color="auto"/>
        <w:bottom w:val="none" w:sz="0" w:space="0" w:color="auto"/>
        <w:right w:val="none" w:sz="0" w:space="0" w:color="auto"/>
      </w:divBdr>
    </w:div>
    <w:div w:id="377895324">
      <w:bodyDiv w:val="1"/>
      <w:marLeft w:val="0"/>
      <w:marRight w:val="0"/>
      <w:marTop w:val="0"/>
      <w:marBottom w:val="0"/>
      <w:divBdr>
        <w:top w:val="none" w:sz="0" w:space="0" w:color="auto"/>
        <w:left w:val="none" w:sz="0" w:space="0" w:color="auto"/>
        <w:bottom w:val="none" w:sz="0" w:space="0" w:color="auto"/>
        <w:right w:val="none" w:sz="0" w:space="0" w:color="auto"/>
      </w:divBdr>
    </w:div>
    <w:div w:id="391853131">
      <w:bodyDiv w:val="1"/>
      <w:marLeft w:val="0"/>
      <w:marRight w:val="0"/>
      <w:marTop w:val="0"/>
      <w:marBottom w:val="0"/>
      <w:divBdr>
        <w:top w:val="none" w:sz="0" w:space="0" w:color="auto"/>
        <w:left w:val="none" w:sz="0" w:space="0" w:color="auto"/>
        <w:bottom w:val="none" w:sz="0" w:space="0" w:color="auto"/>
        <w:right w:val="none" w:sz="0" w:space="0" w:color="auto"/>
      </w:divBdr>
    </w:div>
    <w:div w:id="540283367">
      <w:bodyDiv w:val="1"/>
      <w:marLeft w:val="0"/>
      <w:marRight w:val="0"/>
      <w:marTop w:val="0"/>
      <w:marBottom w:val="0"/>
      <w:divBdr>
        <w:top w:val="none" w:sz="0" w:space="0" w:color="auto"/>
        <w:left w:val="none" w:sz="0" w:space="0" w:color="auto"/>
        <w:bottom w:val="none" w:sz="0" w:space="0" w:color="auto"/>
        <w:right w:val="none" w:sz="0" w:space="0" w:color="auto"/>
      </w:divBdr>
    </w:div>
    <w:div w:id="647713966">
      <w:bodyDiv w:val="1"/>
      <w:marLeft w:val="0"/>
      <w:marRight w:val="0"/>
      <w:marTop w:val="0"/>
      <w:marBottom w:val="0"/>
      <w:divBdr>
        <w:top w:val="none" w:sz="0" w:space="0" w:color="auto"/>
        <w:left w:val="none" w:sz="0" w:space="0" w:color="auto"/>
        <w:bottom w:val="none" w:sz="0" w:space="0" w:color="auto"/>
        <w:right w:val="none" w:sz="0" w:space="0" w:color="auto"/>
      </w:divBdr>
    </w:div>
    <w:div w:id="675770244">
      <w:bodyDiv w:val="1"/>
      <w:marLeft w:val="0"/>
      <w:marRight w:val="0"/>
      <w:marTop w:val="0"/>
      <w:marBottom w:val="0"/>
      <w:divBdr>
        <w:top w:val="none" w:sz="0" w:space="0" w:color="auto"/>
        <w:left w:val="none" w:sz="0" w:space="0" w:color="auto"/>
        <w:bottom w:val="none" w:sz="0" w:space="0" w:color="auto"/>
        <w:right w:val="none" w:sz="0" w:space="0" w:color="auto"/>
      </w:divBdr>
    </w:div>
    <w:div w:id="678000625">
      <w:bodyDiv w:val="1"/>
      <w:marLeft w:val="0"/>
      <w:marRight w:val="0"/>
      <w:marTop w:val="0"/>
      <w:marBottom w:val="0"/>
      <w:divBdr>
        <w:top w:val="none" w:sz="0" w:space="0" w:color="auto"/>
        <w:left w:val="none" w:sz="0" w:space="0" w:color="auto"/>
        <w:bottom w:val="none" w:sz="0" w:space="0" w:color="auto"/>
        <w:right w:val="none" w:sz="0" w:space="0" w:color="auto"/>
      </w:divBdr>
    </w:div>
    <w:div w:id="720792338">
      <w:bodyDiv w:val="1"/>
      <w:marLeft w:val="0"/>
      <w:marRight w:val="0"/>
      <w:marTop w:val="0"/>
      <w:marBottom w:val="0"/>
      <w:divBdr>
        <w:top w:val="none" w:sz="0" w:space="0" w:color="auto"/>
        <w:left w:val="none" w:sz="0" w:space="0" w:color="auto"/>
        <w:bottom w:val="none" w:sz="0" w:space="0" w:color="auto"/>
        <w:right w:val="none" w:sz="0" w:space="0" w:color="auto"/>
      </w:divBdr>
      <w:divsChild>
        <w:div w:id="1404914898">
          <w:marLeft w:val="0"/>
          <w:marRight w:val="0"/>
          <w:marTop w:val="0"/>
          <w:marBottom w:val="0"/>
          <w:divBdr>
            <w:top w:val="none" w:sz="0" w:space="0" w:color="auto"/>
            <w:left w:val="none" w:sz="0" w:space="0" w:color="auto"/>
            <w:bottom w:val="none" w:sz="0" w:space="0" w:color="auto"/>
            <w:right w:val="none" w:sz="0" w:space="0" w:color="auto"/>
          </w:divBdr>
        </w:div>
        <w:div w:id="946304504">
          <w:marLeft w:val="0"/>
          <w:marRight w:val="0"/>
          <w:marTop w:val="0"/>
          <w:marBottom w:val="0"/>
          <w:divBdr>
            <w:top w:val="none" w:sz="0" w:space="0" w:color="auto"/>
            <w:left w:val="none" w:sz="0" w:space="0" w:color="auto"/>
            <w:bottom w:val="none" w:sz="0" w:space="0" w:color="auto"/>
            <w:right w:val="none" w:sz="0" w:space="0" w:color="auto"/>
          </w:divBdr>
        </w:div>
        <w:div w:id="1531642826">
          <w:marLeft w:val="0"/>
          <w:marRight w:val="0"/>
          <w:marTop w:val="0"/>
          <w:marBottom w:val="0"/>
          <w:divBdr>
            <w:top w:val="none" w:sz="0" w:space="0" w:color="auto"/>
            <w:left w:val="none" w:sz="0" w:space="0" w:color="auto"/>
            <w:bottom w:val="none" w:sz="0" w:space="0" w:color="auto"/>
            <w:right w:val="none" w:sz="0" w:space="0" w:color="auto"/>
          </w:divBdr>
        </w:div>
        <w:div w:id="1789591897">
          <w:marLeft w:val="0"/>
          <w:marRight w:val="0"/>
          <w:marTop w:val="0"/>
          <w:marBottom w:val="0"/>
          <w:divBdr>
            <w:top w:val="none" w:sz="0" w:space="0" w:color="auto"/>
            <w:left w:val="none" w:sz="0" w:space="0" w:color="auto"/>
            <w:bottom w:val="none" w:sz="0" w:space="0" w:color="auto"/>
            <w:right w:val="none" w:sz="0" w:space="0" w:color="auto"/>
          </w:divBdr>
        </w:div>
        <w:div w:id="1136949583">
          <w:marLeft w:val="0"/>
          <w:marRight w:val="0"/>
          <w:marTop w:val="0"/>
          <w:marBottom w:val="0"/>
          <w:divBdr>
            <w:top w:val="none" w:sz="0" w:space="0" w:color="auto"/>
            <w:left w:val="none" w:sz="0" w:space="0" w:color="auto"/>
            <w:bottom w:val="none" w:sz="0" w:space="0" w:color="auto"/>
            <w:right w:val="none" w:sz="0" w:space="0" w:color="auto"/>
          </w:divBdr>
        </w:div>
        <w:div w:id="2007660474">
          <w:marLeft w:val="0"/>
          <w:marRight w:val="0"/>
          <w:marTop w:val="0"/>
          <w:marBottom w:val="0"/>
          <w:divBdr>
            <w:top w:val="none" w:sz="0" w:space="0" w:color="auto"/>
            <w:left w:val="none" w:sz="0" w:space="0" w:color="auto"/>
            <w:bottom w:val="none" w:sz="0" w:space="0" w:color="auto"/>
            <w:right w:val="none" w:sz="0" w:space="0" w:color="auto"/>
          </w:divBdr>
        </w:div>
        <w:div w:id="1065296361">
          <w:marLeft w:val="0"/>
          <w:marRight w:val="0"/>
          <w:marTop w:val="0"/>
          <w:marBottom w:val="0"/>
          <w:divBdr>
            <w:top w:val="none" w:sz="0" w:space="0" w:color="auto"/>
            <w:left w:val="none" w:sz="0" w:space="0" w:color="auto"/>
            <w:bottom w:val="none" w:sz="0" w:space="0" w:color="auto"/>
            <w:right w:val="none" w:sz="0" w:space="0" w:color="auto"/>
          </w:divBdr>
        </w:div>
        <w:div w:id="77216635">
          <w:marLeft w:val="0"/>
          <w:marRight w:val="0"/>
          <w:marTop w:val="0"/>
          <w:marBottom w:val="0"/>
          <w:divBdr>
            <w:top w:val="none" w:sz="0" w:space="0" w:color="auto"/>
            <w:left w:val="none" w:sz="0" w:space="0" w:color="auto"/>
            <w:bottom w:val="none" w:sz="0" w:space="0" w:color="auto"/>
            <w:right w:val="none" w:sz="0" w:space="0" w:color="auto"/>
          </w:divBdr>
        </w:div>
        <w:div w:id="103696730">
          <w:marLeft w:val="0"/>
          <w:marRight w:val="0"/>
          <w:marTop w:val="0"/>
          <w:marBottom w:val="0"/>
          <w:divBdr>
            <w:top w:val="none" w:sz="0" w:space="0" w:color="auto"/>
            <w:left w:val="none" w:sz="0" w:space="0" w:color="auto"/>
            <w:bottom w:val="none" w:sz="0" w:space="0" w:color="auto"/>
            <w:right w:val="none" w:sz="0" w:space="0" w:color="auto"/>
          </w:divBdr>
        </w:div>
      </w:divsChild>
    </w:div>
    <w:div w:id="728378656">
      <w:bodyDiv w:val="1"/>
      <w:marLeft w:val="0"/>
      <w:marRight w:val="0"/>
      <w:marTop w:val="0"/>
      <w:marBottom w:val="0"/>
      <w:divBdr>
        <w:top w:val="none" w:sz="0" w:space="0" w:color="auto"/>
        <w:left w:val="none" w:sz="0" w:space="0" w:color="auto"/>
        <w:bottom w:val="none" w:sz="0" w:space="0" w:color="auto"/>
        <w:right w:val="none" w:sz="0" w:space="0" w:color="auto"/>
      </w:divBdr>
    </w:div>
    <w:div w:id="732656963">
      <w:bodyDiv w:val="1"/>
      <w:marLeft w:val="0"/>
      <w:marRight w:val="0"/>
      <w:marTop w:val="0"/>
      <w:marBottom w:val="0"/>
      <w:divBdr>
        <w:top w:val="none" w:sz="0" w:space="0" w:color="auto"/>
        <w:left w:val="none" w:sz="0" w:space="0" w:color="auto"/>
        <w:bottom w:val="none" w:sz="0" w:space="0" w:color="auto"/>
        <w:right w:val="none" w:sz="0" w:space="0" w:color="auto"/>
      </w:divBdr>
    </w:div>
    <w:div w:id="751466752">
      <w:bodyDiv w:val="1"/>
      <w:marLeft w:val="0"/>
      <w:marRight w:val="0"/>
      <w:marTop w:val="0"/>
      <w:marBottom w:val="0"/>
      <w:divBdr>
        <w:top w:val="none" w:sz="0" w:space="0" w:color="auto"/>
        <w:left w:val="none" w:sz="0" w:space="0" w:color="auto"/>
        <w:bottom w:val="none" w:sz="0" w:space="0" w:color="auto"/>
        <w:right w:val="none" w:sz="0" w:space="0" w:color="auto"/>
      </w:divBdr>
    </w:div>
    <w:div w:id="788858743">
      <w:bodyDiv w:val="1"/>
      <w:marLeft w:val="0"/>
      <w:marRight w:val="0"/>
      <w:marTop w:val="0"/>
      <w:marBottom w:val="0"/>
      <w:divBdr>
        <w:top w:val="none" w:sz="0" w:space="0" w:color="auto"/>
        <w:left w:val="none" w:sz="0" w:space="0" w:color="auto"/>
        <w:bottom w:val="none" w:sz="0" w:space="0" w:color="auto"/>
        <w:right w:val="none" w:sz="0" w:space="0" w:color="auto"/>
      </w:divBdr>
    </w:div>
    <w:div w:id="813520473">
      <w:bodyDiv w:val="1"/>
      <w:marLeft w:val="0"/>
      <w:marRight w:val="0"/>
      <w:marTop w:val="0"/>
      <w:marBottom w:val="0"/>
      <w:divBdr>
        <w:top w:val="none" w:sz="0" w:space="0" w:color="auto"/>
        <w:left w:val="none" w:sz="0" w:space="0" w:color="auto"/>
        <w:bottom w:val="none" w:sz="0" w:space="0" w:color="auto"/>
        <w:right w:val="none" w:sz="0" w:space="0" w:color="auto"/>
      </w:divBdr>
    </w:div>
    <w:div w:id="837768252">
      <w:bodyDiv w:val="1"/>
      <w:marLeft w:val="0"/>
      <w:marRight w:val="0"/>
      <w:marTop w:val="0"/>
      <w:marBottom w:val="0"/>
      <w:divBdr>
        <w:top w:val="none" w:sz="0" w:space="0" w:color="auto"/>
        <w:left w:val="none" w:sz="0" w:space="0" w:color="auto"/>
        <w:bottom w:val="none" w:sz="0" w:space="0" w:color="auto"/>
        <w:right w:val="none" w:sz="0" w:space="0" w:color="auto"/>
      </w:divBdr>
    </w:div>
    <w:div w:id="853612579">
      <w:bodyDiv w:val="1"/>
      <w:marLeft w:val="0"/>
      <w:marRight w:val="0"/>
      <w:marTop w:val="0"/>
      <w:marBottom w:val="0"/>
      <w:divBdr>
        <w:top w:val="none" w:sz="0" w:space="0" w:color="auto"/>
        <w:left w:val="none" w:sz="0" w:space="0" w:color="auto"/>
        <w:bottom w:val="none" w:sz="0" w:space="0" w:color="auto"/>
        <w:right w:val="none" w:sz="0" w:space="0" w:color="auto"/>
      </w:divBdr>
    </w:div>
    <w:div w:id="1008404317">
      <w:bodyDiv w:val="1"/>
      <w:marLeft w:val="0"/>
      <w:marRight w:val="0"/>
      <w:marTop w:val="0"/>
      <w:marBottom w:val="0"/>
      <w:divBdr>
        <w:top w:val="none" w:sz="0" w:space="0" w:color="auto"/>
        <w:left w:val="none" w:sz="0" w:space="0" w:color="auto"/>
        <w:bottom w:val="none" w:sz="0" w:space="0" w:color="auto"/>
        <w:right w:val="none" w:sz="0" w:space="0" w:color="auto"/>
      </w:divBdr>
      <w:divsChild>
        <w:div w:id="421949486">
          <w:marLeft w:val="0"/>
          <w:marRight w:val="0"/>
          <w:marTop w:val="0"/>
          <w:marBottom w:val="0"/>
          <w:divBdr>
            <w:top w:val="none" w:sz="0" w:space="0" w:color="auto"/>
            <w:left w:val="none" w:sz="0" w:space="0" w:color="auto"/>
            <w:bottom w:val="none" w:sz="0" w:space="0" w:color="auto"/>
            <w:right w:val="none" w:sz="0" w:space="0" w:color="auto"/>
          </w:divBdr>
        </w:div>
        <w:div w:id="988171999">
          <w:marLeft w:val="0"/>
          <w:marRight w:val="0"/>
          <w:marTop w:val="0"/>
          <w:marBottom w:val="0"/>
          <w:divBdr>
            <w:top w:val="none" w:sz="0" w:space="0" w:color="auto"/>
            <w:left w:val="none" w:sz="0" w:space="0" w:color="auto"/>
            <w:bottom w:val="none" w:sz="0" w:space="0" w:color="auto"/>
            <w:right w:val="none" w:sz="0" w:space="0" w:color="auto"/>
          </w:divBdr>
        </w:div>
        <w:div w:id="1398892404">
          <w:marLeft w:val="0"/>
          <w:marRight w:val="0"/>
          <w:marTop w:val="0"/>
          <w:marBottom w:val="0"/>
          <w:divBdr>
            <w:top w:val="none" w:sz="0" w:space="0" w:color="auto"/>
            <w:left w:val="none" w:sz="0" w:space="0" w:color="auto"/>
            <w:bottom w:val="none" w:sz="0" w:space="0" w:color="auto"/>
            <w:right w:val="none" w:sz="0" w:space="0" w:color="auto"/>
          </w:divBdr>
        </w:div>
        <w:div w:id="1656835705">
          <w:marLeft w:val="0"/>
          <w:marRight w:val="0"/>
          <w:marTop w:val="0"/>
          <w:marBottom w:val="0"/>
          <w:divBdr>
            <w:top w:val="none" w:sz="0" w:space="0" w:color="auto"/>
            <w:left w:val="none" w:sz="0" w:space="0" w:color="auto"/>
            <w:bottom w:val="none" w:sz="0" w:space="0" w:color="auto"/>
            <w:right w:val="none" w:sz="0" w:space="0" w:color="auto"/>
          </w:divBdr>
        </w:div>
        <w:div w:id="663120110">
          <w:marLeft w:val="0"/>
          <w:marRight w:val="0"/>
          <w:marTop w:val="0"/>
          <w:marBottom w:val="0"/>
          <w:divBdr>
            <w:top w:val="none" w:sz="0" w:space="0" w:color="auto"/>
            <w:left w:val="none" w:sz="0" w:space="0" w:color="auto"/>
            <w:bottom w:val="none" w:sz="0" w:space="0" w:color="auto"/>
            <w:right w:val="none" w:sz="0" w:space="0" w:color="auto"/>
          </w:divBdr>
        </w:div>
        <w:div w:id="337120712">
          <w:marLeft w:val="0"/>
          <w:marRight w:val="0"/>
          <w:marTop w:val="0"/>
          <w:marBottom w:val="0"/>
          <w:divBdr>
            <w:top w:val="none" w:sz="0" w:space="0" w:color="auto"/>
            <w:left w:val="none" w:sz="0" w:space="0" w:color="auto"/>
            <w:bottom w:val="none" w:sz="0" w:space="0" w:color="auto"/>
            <w:right w:val="none" w:sz="0" w:space="0" w:color="auto"/>
          </w:divBdr>
        </w:div>
        <w:div w:id="769161615">
          <w:marLeft w:val="0"/>
          <w:marRight w:val="0"/>
          <w:marTop w:val="0"/>
          <w:marBottom w:val="0"/>
          <w:divBdr>
            <w:top w:val="none" w:sz="0" w:space="0" w:color="auto"/>
            <w:left w:val="none" w:sz="0" w:space="0" w:color="auto"/>
            <w:bottom w:val="none" w:sz="0" w:space="0" w:color="auto"/>
            <w:right w:val="none" w:sz="0" w:space="0" w:color="auto"/>
          </w:divBdr>
        </w:div>
        <w:div w:id="333535170">
          <w:marLeft w:val="0"/>
          <w:marRight w:val="0"/>
          <w:marTop w:val="0"/>
          <w:marBottom w:val="0"/>
          <w:divBdr>
            <w:top w:val="none" w:sz="0" w:space="0" w:color="auto"/>
            <w:left w:val="none" w:sz="0" w:space="0" w:color="auto"/>
            <w:bottom w:val="none" w:sz="0" w:space="0" w:color="auto"/>
            <w:right w:val="none" w:sz="0" w:space="0" w:color="auto"/>
          </w:divBdr>
        </w:div>
        <w:div w:id="1435436157">
          <w:marLeft w:val="0"/>
          <w:marRight w:val="0"/>
          <w:marTop w:val="0"/>
          <w:marBottom w:val="0"/>
          <w:divBdr>
            <w:top w:val="none" w:sz="0" w:space="0" w:color="auto"/>
            <w:left w:val="none" w:sz="0" w:space="0" w:color="auto"/>
            <w:bottom w:val="none" w:sz="0" w:space="0" w:color="auto"/>
            <w:right w:val="none" w:sz="0" w:space="0" w:color="auto"/>
          </w:divBdr>
        </w:div>
      </w:divsChild>
    </w:div>
    <w:div w:id="1040978044">
      <w:bodyDiv w:val="1"/>
      <w:marLeft w:val="0"/>
      <w:marRight w:val="0"/>
      <w:marTop w:val="0"/>
      <w:marBottom w:val="0"/>
      <w:divBdr>
        <w:top w:val="none" w:sz="0" w:space="0" w:color="auto"/>
        <w:left w:val="none" w:sz="0" w:space="0" w:color="auto"/>
        <w:bottom w:val="none" w:sz="0" w:space="0" w:color="auto"/>
        <w:right w:val="none" w:sz="0" w:space="0" w:color="auto"/>
      </w:divBdr>
    </w:div>
    <w:div w:id="1045719214">
      <w:bodyDiv w:val="1"/>
      <w:marLeft w:val="0"/>
      <w:marRight w:val="0"/>
      <w:marTop w:val="0"/>
      <w:marBottom w:val="0"/>
      <w:divBdr>
        <w:top w:val="none" w:sz="0" w:space="0" w:color="auto"/>
        <w:left w:val="none" w:sz="0" w:space="0" w:color="auto"/>
        <w:bottom w:val="none" w:sz="0" w:space="0" w:color="auto"/>
        <w:right w:val="none" w:sz="0" w:space="0" w:color="auto"/>
      </w:divBdr>
    </w:div>
    <w:div w:id="1091971372">
      <w:bodyDiv w:val="1"/>
      <w:marLeft w:val="0"/>
      <w:marRight w:val="0"/>
      <w:marTop w:val="0"/>
      <w:marBottom w:val="0"/>
      <w:divBdr>
        <w:top w:val="none" w:sz="0" w:space="0" w:color="auto"/>
        <w:left w:val="none" w:sz="0" w:space="0" w:color="auto"/>
        <w:bottom w:val="none" w:sz="0" w:space="0" w:color="auto"/>
        <w:right w:val="none" w:sz="0" w:space="0" w:color="auto"/>
      </w:divBdr>
      <w:divsChild>
        <w:div w:id="182673944">
          <w:marLeft w:val="0"/>
          <w:marRight w:val="0"/>
          <w:marTop w:val="0"/>
          <w:marBottom w:val="0"/>
          <w:divBdr>
            <w:top w:val="none" w:sz="0" w:space="0" w:color="auto"/>
            <w:left w:val="none" w:sz="0" w:space="0" w:color="auto"/>
            <w:bottom w:val="none" w:sz="0" w:space="0" w:color="auto"/>
            <w:right w:val="none" w:sz="0" w:space="0" w:color="auto"/>
          </w:divBdr>
        </w:div>
        <w:div w:id="1221752372">
          <w:marLeft w:val="0"/>
          <w:marRight w:val="0"/>
          <w:marTop w:val="0"/>
          <w:marBottom w:val="0"/>
          <w:divBdr>
            <w:top w:val="none" w:sz="0" w:space="0" w:color="auto"/>
            <w:left w:val="none" w:sz="0" w:space="0" w:color="auto"/>
            <w:bottom w:val="none" w:sz="0" w:space="0" w:color="auto"/>
            <w:right w:val="none" w:sz="0" w:space="0" w:color="auto"/>
          </w:divBdr>
        </w:div>
      </w:divsChild>
    </w:div>
    <w:div w:id="1115098974">
      <w:bodyDiv w:val="1"/>
      <w:marLeft w:val="0"/>
      <w:marRight w:val="0"/>
      <w:marTop w:val="0"/>
      <w:marBottom w:val="0"/>
      <w:divBdr>
        <w:top w:val="none" w:sz="0" w:space="0" w:color="auto"/>
        <w:left w:val="none" w:sz="0" w:space="0" w:color="auto"/>
        <w:bottom w:val="none" w:sz="0" w:space="0" w:color="auto"/>
        <w:right w:val="none" w:sz="0" w:space="0" w:color="auto"/>
      </w:divBdr>
      <w:divsChild>
        <w:div w:id="1606186963">
          <w:marLeft w:val="0"/>
          <w:marRight w:val="0"/>
          <w:marTop w:val="0"/>
          <w:marBottom w:val="0"/>
          <w:divBdr>
            <w:top w:val="none" w:sz="0" w:space="0" w:color="auto"/>
            <w:left w:val="none" w:sz="0" w:space="0" w:color="auto"/>
            <w:bottom w:val="none" w:sz="0" w:space="0" w:color="auto"/>
            <w:right w:val="none" w:sz="0" w:space="0" w:color="auto"/>
          </w:divBdr>
        </w:div>
        <w:div w:id="1944604917">
          <w:marLeft w:val="0"/>
          <w:marRight w:val="0"/>
          <w:marTop w:val="0"/>
          <w:marBottom w:val="0"/>
          <w:divBdr>
            <w:top w:val="none" w:sz="0" w:space="0" w:color="auto"/>
            <w:left w:val="none" w:sz="0" w:space="0" w:color="auto"/>
            <w:bottom w:val="none" w:sz="0" w:space="0" w:color="auto"/>
            <w:right w:val="none" w:sz="0" w:space="0" w:color="auto"/>
          </w:divBdr>
        </w:div>
        <w:div w:id="1595943494">
          <w:marLeft w:val="0"/>
          <w:marRight w:val="0"/>
          <w:marTop w:val="0"/>
          <w:marBottom w:val="0"/>
          <w:divBdr>
            <w:top w:val="none" w:sz="0" w:space="0" w:color="auto"/>
            <w:left w:val="none" w:sz="0" w:space="0" w:color="auto"/>
            <w:bottom w:val="none" w:sz="0" w:space="0" w:color="auto"/>
            <w:right w:val="none" w:sz="0" w:space="0" w:color="auto"/>
          </w:divBdr>
        </w:div>
        <w:div w:id="1326862918">
          <w:marLeft w:val="0"/>
          <w:marRight w:val="0"/>
          <w:marTop w:val="0"/>
          <w:marBottom w:val="0"/>
          <w:divBdr>
            <w:top w:val="none" w:sz="0" w:space="0" w:color="auto"/>
            <w:left w:val="none" w:sz="0" w:space="0" w:color="auto"/>
            <w:bottom w:val="none" w:sz="0" w:space="0" w:color="auto"/>
            <w:right w:val="none" w:sz="0" w:space="0" w:color="auto"/>
          </w:divBdr>
        </w:div>
        <w:div w:id="1691645054">
          <w:marLeft w:val="0"/>
          <w:marRight w:val="0"/>
          <w:marTop w:val="0"/>
          <w:marBottom w:val="0"/>
          <w:divBdr>
            <w:top w:val="none" w:sz="0" w:space="0" w:color="auto"/>
            <w:left w:val="none" w:sz="0" w:space="0" w:color="auto"/>
            <w:bottom w:val="none" w:sz="0" w:space="0" w:color="auto"/>
            <w:right w:val="none" w:sz="0" w:space="0" w:color="auto"/>
          </w:divBdr>
        </w:div>
        <w:div w:id="802383976">
          <w:marLeft w:val="0"/>
          <w:marRight w:val="0"/>
          <w:marTop w:val="0"/>
          <w:marBottom w:val="0"/>
          <w:divBdr>
            <w:top w:val="none" w:sz="0" w:space="0" w:color="auto"/>
            <w:left w:val="none" w:sz="0" w:space="0" w:color="auto"/>
            <w:bottom w:val="none" w:sz="0" w:space="0" w:color="auto"/>
            <w:right w:val="none" w:sz="0" w:space="0" w:color="auto"/>
          </w:divBdr>
        </w:div>
        <w:div w:id="69428379">
          <w:marLeft w:val="0"/>
          <w:marRight w:val="0"/>
          <w:marTop w:val="0"/>
          <w:marBottom w:val="0"/>
          <w:divBdr>
            <w:top w:val="none" w:sz="0" w:space="0" w:color="auto"/>
            <w:left w:val="none" w:sz="0" w:space="0" w:color="auto"/>
            <w:bottom w:val="none" w:sz="0" w:space="0" w:color="auto"/>
            <w:right w:val="none" w:sz="0" w:space="0" w:color="auto"/>
          </w:divBdr>
        </w:div>
        <w:div w:id="970478587">
          <w:marLeft w:val="0"/>
          <w:marRight w:val="0"/>
          <w:marTop w:val="0"/>
          <w:marBottom w:val="0"/>
          <w:divBdr>
            <w:top w:val="none" w:sz="0" w:space="0" w:color="auto"/>
            <w:left w:val="none" w:sz="0" w:space="0" w:color="auto"/>
            <w:bottom w:val="none" w:sz="0" w:space="0" w:color="auto"/>
            <w:right w:val="none" w:sz="0" w:space="0" w:color="auto"/>
          </w:divBdr>
        </w:div>
        <w:div w:id="1502623516">
          <w:marLeft w:val="0"/>
          <w:marRight w:val="0"/>
          <w:marTop w:val="0"/>
          <w:marBottom w:val="0"/>
          <w:divBdr>
            <w:top w:val="none" w:sz="0" w:space="0" w:color="auto"/>
            <w:left w:val="none" w:sz="0" w:space="0" w:color="auto"/>
            <w:bottom w:val="none" w:sz="0" w:space="0" w:color="auto"/>
            <w:right w:val="none" w:sz="0" w:space="0" w:color="auto"/>
          </w:divBdr>
        </w:div>
      </w:divsChild>
    </w:div>
    <w:div w:id="1211530581">
      <w:bodyDiv w:val="1"/>
      <w:marLeft w:val="0"/>
      <w:marRight w:val="0"/>
      <w:marTop w:val="0"/>
      <w:marBottom w:val="0"/>
      <w:divBdr>
        <w:top w:val="none" w:sz="0" w:space="0" w:color="auto"/>
        <w:left w:val="none" w:sz="0" w:space="0" w:color="auto"/>
        <w:bottom w:val="none" w:sz="0" w:space="0" w:color="auto"/>
        <w:right w:val="none" w:sz="0" w:space="0" w:color="auto"/>
      </w:divBdr>
    </w:div>
    <w:div w:id="1286307552">
      <w:bodyDiv w:val="1"/>
      <w:marLeft w:val="0"/>
      <w:marRight w:val="0"/>
      <w:marTop w:val="0"/>
      <w:marBottom w:val="0"/>
      <w:divBdr>
        <w:top w:val="none" w:sz="0" w:space="0" w:color="auto"/>
        <w:left w:val="none" w:sz="0" w:space="0" w:color="auto"/>
        <w:bottom w:val="none" w:sz="0" w:space="0" w:color="auto"/>
        <w:right w:val="none" w:sz="0" w:space="0" w:color="auto"/>
      </w:divBdr>
    </w:div>
    <w:div w:id="1374576520">
      <w:bodyDiv w:val="1"/>
      <w:marLeft w:val="0"/>
      <w:marRight w:val="0"/>
      <w:marTop w:val="0"/>
      <w:marBottom w:val="0"/>
      <w:divBdr>
        <w:top w:val="none" w:sz="0" w:space="0" w:color="auto"/>
        <w:left w:val="none" w:sz="0" w:space="0" w:color="auto"/>
        <w:bottom w:val="none" w:sz="0" w:space="0" w:color="auto"/>
        <w:right w:val="none" w:sz="0" w:space="0" w:color="auto"/>
      </w:divBdr>
    </w:div>
    <w:div w:id="1536308401">
      <w:bodyDiv w:val="1"/>
      <w:marLeft w:val="0"/>
      <w:marRight w:val="0"/>
      <w:marTop w:val="0"/>
      <w:marBottom w:val="0"/>
      <w:divBdr>
        <w:top w:val="none" w:sz="0" w:space="0" w:color="auto"/>
        <w:left w:val="none" w:sz="0" w:space="0" w:color="auto"/>
        <w:bottom w:val="none" w:sz="0" w:space="0" w:color="auto"/>
        <w:right w:val="none" w:sz="0" w:space="0" w:color="auto"/>
      </w:divBdr>
    </w:div>
    <w:div w:id="1830631456">
      <w:bodyDiv w:val="1"/>
      <w:marLeft w:val="0"/>
      <w:marRight w:val="0"/>
      <w:marTop w:val="0"/>
      <w:marBottom w:val="0"/>
      <w:divBdr>
        <w:top w:val="none" w:sz="0" w:space="0" w:color="auto"/>
        <w:left w:val="none" w:sz="0" w:space="0" w:color="auto"/>
        <w:bottom w:val="none" w:sz="0" w:space="0" w:color="auto"/>
        <w:right w:val="none" w:sz="0" w:space="0" w:color="auto"/>
      </w:divBdr>
    </w:div>
    <w:div w:id="1835991431">
      <w:bodyDiv w:val="1"/>
      <w:marLeft w:val="0"/>
      <w:marRight w:val="0"/>
      <w:marTop w:val="0"/>
      <w:marBottom w:val="0"/>
      <w:divBdr>
        <w:top w:val="none" w:sz="0" w:space="0" w:color="auto"/>
        <w:left w:val="none" w:sz="0" w:space="0" w:color="auto"/>
        <w:bottom w:val="none" w:sz="0" w:space="0" w:color="auto"/>
        <w:right w:val="none" w:sz="0" w:space="0" w:color="auto"/>
      </w:divBdr>
      <w:divsChild>
        <w:div w:id="1843230660">
          <w:marLeft w:val="0"/>
          <w:marRight w:val="0"/>
          <w:marTop w:val="0"/>
          <w:marBottom w:val="0"/>
          <w:divBdr>
            <w:top w:val="none" w:sz="0" w:space="0" w:color="auto"/>
            <w:left w:val="none" w:sz="0" w:space="0" w:color="auto"/>
            <w:bottom w:val="none" w:sz="0" w:space="0" w:color="auto"/>
            <w:right w:val="none" w:sz="0" w:space="0" w:color="auto"/>
          </w:divBdr>
        </w:div>
        <w:div w:id="1153984122">
          <w:marLeft w:val="0"/>
          <w:marRight w:val="0"/>
          <w:marTop w:val="0"/>
          <w:marBottom w:val="0"/>
          <w:divBdr>
            <w:top w:val="none" w:sz="0" w:space="0" w:color="auto"/>
            <w:left w:val="none" w:sz="0" w:space="0" w:color="auto"/>
            <w:bottom w:val="none" w:sz="0" w:space="0" w:color="auto"/>
            <w:right w:val="none" w:sz="0" w:space="0" w:color="auto"/>
          </w:divBdr>
        </w:div>
      </w:divsChild>
    </w:div>
    <w:div w:id="1838377049">
      <w:bodyDiv w:val="1"/>
      <w:marLeft w:val="0"/>
      <w:marRight w:val="0"/>
      <w:marTop w:val="0"/>
      <w:marBottom w:val="0"/>
      <w:divBdr>
        <w:top w:val="none" w:sz="0" w:space="0" w:color="auto"/>
        <w:left w:val="none" w:sz="0" w:space="0" w:color="auto"/>
        <w:bottom w:val="none" w:sz="0" w:space="0" w:color="auto"/>
        <w:right w:val="none" w:sz="0" w:space="0" w:color="auto"/>
      </w:divBdr>
    </w:div>
    <w:div w:id="1894468236">
      <w:bodyDiv w:val="1"/>
      <w:marLeft w:val="0"/>
      <w:marRight w:val="0"/>
      <w:marTop w:val="0"/>
      <w:marBottom w:val="0"/>
      <w:divBdr>
        <w:top w:val="none" w:sz="0" w:space="0" w:color="auto"/>
        <w:left w:val="none" w:sz="0" w:space="0" w:color="auto"/>
        <w:bottom w:val="none" w:sz="0" w:space="0" w:color="auto"/>
        <w:right w:val="none" w:sz="0" w:space="0" w:color="auto"/>
      </w:divBdr>
    </w:div>
    <w:div w:id="1962376244">
      <w:bodyDiv w:val="1"/>
      <w:marLeft w:val="0"/>
      <w:marRight w:val="0"/>
      <w:marTop w:val="0"/>
      <w:marBottom w:val="0"/>
      <w:divBdr>
        <w:top w:val="none" w:sz="0" w:space="0" w:color="auto"/>
        <w:left w:val="none" w:sz="0" w:space="0" w:color="auto"/>
        <w:bottom w:val="none" w:sz="0" w:space="0" w:color="auto"/>
        <w:right w:val="none" w:sz="0" w:space="0" w:color="auto"/>
      </w:divBdr>
    </w:div>
    <w:div w:id="205049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www.gov.uk%2Fgovernment%2Fpublications%2Fuk-shared-prosperity-fund-prospectus&amp;data=05%7C02%7CIan.Barr%40dumgal.gov.uk%7C1c9b702c1a5043e7ff0d08dc766cb368%7Cbd2e1df68d5a4867a647487c2a7402de%7C0%7C0%7C638515456430035745%7CUnknown%7CTWFpbGZsb3d8eyJWIjoiMC4wLjAwMDAiLCJQIjoiV2luMzIiLCJBTiI6Ik1haWwiLCJXVCI6Mn0%3D%7C0%7C%7C%7C&amp;sdata=IBTCcuDYVTy%2FUE%2BJVLX5NJy7XD%2B6tOqgTzj3%2BujFOMY%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dumgal.gov.uk%2Fartsfund&amp;data=05%7C02%7CIan.Barr%40dumgal.gov.uk%7Ce77e855dfc45472ca8f908dc815a4bc2%7Cbd2e1df68d5a4867a647487c2a7402de%7C0%7C0%7C638527472024933365%7CUnknown%7CTWFpbGZsb3d8eyJWIjoiMC4wLjAwMDAiLCJQIjoiV2luMzIiLCJBTiI6Ik1haWwiLCJXVCI6Mn0%3D%7C0%7C%7C%7C&amp;sdata=bpzjQEk7HpTW3xcCRkkqhYAGfNcBNJxV%2Bd2CFskBBVU%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s.dgu@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A37F-1906-5F41-ADD4-C0108DF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 Fling</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Black</dc:creator>
  <cp:lastModifiedBy>Barr, Ian</cp:lastModifiedBy>
  <cp:revision>3</cp:revision>
  <cp:lastPrinted>2023-06-05T11:25:00Z</cp:lastPrinted>
  <dcterms:created xsi:type="dcterms:W3CDTF">2024-06-10T13:48:00Z</dcterms:created>
  <dcterms:modified xsi:type="dcterms:W3CDTF">2024-06-17T13:55:00Z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2023-02-10T11:01:45Z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c529bfe3-a07f-44bb-8fca-0f925ad45fdc</vt:lpwstr>
  </property>
  <property fmtid="{D5CDD505-2E9C-101B-9397-08002B2CF9AE}" pid="8" name="MSIP_Label_9df5459b-1e7a-4bab-a1e2-9c68d7be2220_ContentBits">
    <vt:lpwstr>3</vt:lpwstr>
  </property>
</Properties>
</file>